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8B9" w:rsidRDefault="005C38B9" w:rsidP="005C38B9">
      <w:pPr>
        <w:tabs>
          <w:tab w:val="left" w:pos="4395"/>
        </w:tabs>
        <w:ind w:firstLine="4536"/>
        <w:rPr>
          <w:rFonts w:eastAsia="Times New Roman"/>
          <w:szCs w:val="24"/>
          <w:lang w:eastAsia="lt-LT"/>
        </w:rPr>
      </w:pPr>
    </w:p>
    <w:p w:rsidR="005C38B9" w:rsidRPr="001669CB" w:rsidRDefault="005C38B9" w:rsidP="005C38B9">
      <w:pPr>
        <w:tabs>
          <w:tab w:val="left" w:pos="4395"/>
        </w:tabs>
        <w:ind w:firstLine="4536"/>
        <w:rPr>
          <w:rFonts w:eastAsia="Times New Roman"/>
          <w:szCs w:val="24"/>
          <w:lang w:eastAsia="lt-LT"/>
        </w:rPr>
      </w:pPr>
      <w:r w:rsidRPr="001669CB">
        <w:rPr>
          <w:rFonts w:eastAsia="Times New Roman"/>
          <w:szCs w:val="24"/>
          <w:lang w:eastAsia="lt-LT"/>
        </w:rPr>
        <w:t xml:space="preserve"> </w:t>
      </w:r>
      <w:r w:rsidR="00BA009E">
        <w:rPr>
          <w:rFonts w:eastAsia="Times New Roman"/>
          <w:szCs w:val="24"/>
          <w:lang w:eastAsia="lt-LT"/>
        </w:rPr>
        <w:tab/>
      </w:r>
      <w:bookmarkStart w:id="0" w:name="_GoBack"/>
      <w:bookmarkEnd w:id="0"/>
      <w:r w:rsidRPr="001669CB">
        <w:rPr>
          <w:rFonts w:eastAsia="Times New Roman"/>
          <w:szCs w:val="24"/>
          <w:lang w:eastAsia="lt-LT"/>
        </w:rPr>
        <w:t>PATVIRTINTA</w:t>
      </w:r>
    </w:p>
    <w:p w:rsidR="005C38B9" w:rsidRPr="001669CB" w:rsidRDefault="005C38B9" w:rsidP="005C38B9">
      <w:pPr>
        <w:tabs>
          <w:tab w:val="left" w:pos="4395"/>
        </w:tabs>
        <w:ind w:firstLine="4536"/>
        <w:rPr>
          <w:rFonts w:eastAsia="Times New Roman"/>
          <w:szCs w:val="24"/>
          <w:lang w:eastAsia="lt-LT"/>
        </w:rPr>
      </w:pPr>
      <w:r w:rsidRPr="001669CB">
        <w:rPr>
          <w:rFonts w:eastAsia="Times New Roman"/>
          <w:szCs w:val="24"/>
          <w:lang w:eastAsia="lt-LT"/>
        </w:rPr>
        <w:t xml:space="preserve"> </w:t>
      </w:r>
      <w:r w:rsidR="00BA009E">
        <w:rPr>
          <w:rFonts w:eastAsia="Times New Roman"/>
          <w:szCs w:val="24"/>
          <w:lang w:eastAsia="lt-LT"/>
        </w:rPr>
        <w:tab/>
      </w:r>
      <w:r w:rsidRPr="001669CB">
        <w:rPr>
          <w:rFonts w:eastAsia="Times New Roman"/>
          <w:szCs w:val="24"/>
          <w:lang w:eastAsia="lt-LT"/>
        </w:rPr>
        <w:t xml:space="preserve">Kretingos rajono savivaldybės tarybos </w:t>
      </w:r>
    </w:p>
    <w:p w:rsidR="005C38B9" w:rsidRDefault="005C38B9" w:rsidP="00791FF2">
      <w:pPr>
        <w:tabs>
          <w:tab w:val="left" w:pos="4395"/>
        </w:tabs>
        <w:ind w:firstLine="4536"/>
        <w:rPr>
          <w:rFonts w:eastAsia="Times New Roman"/>
          <w:szCs w:val="24"/>
          <w:lang w:eastAsia="lt-LT"/>
        </w:rPr>
      </w:pPr>
      <w:r>
        <w:rPr>
          <w:rFonts w:eastAsia="Times New Roman"/>
          <w:szCs w:val="24"/>
          <w:lang w:eastAsia="lt-LT"/>
        </w:rPr>
        <w:t xml:space="preserve"> </w:t>
      </w:r>
      <w:r w:rsidR="00BA009E">
        <w:rPr>
          <w:rFonts w:eastAsia="Times New Roman"/>
          <w:szCs w:val="24"/>
          <w:lang w:eastAsia="lt-LT"/>
        </w:rPr>
        <w:tab/>
      </w:r>
      <w:r>
        <w:rPr>
          <w:rFonts w:eastAsia="Times New Roman"/>
          <w:szCs w:val="24"/>
          <w:lang w:eastAsia="lt-LT"/>
        </w:rPr>
        <w:t>2015</w:t>
      </w:r>
      <w:r w:rsidRPr="001669CB">
        <w:rPr>
          <w:rFonts w:eastAsia="Times New Roman"/>
          <w:szCs w:val="24"/>
          <w:lang w:eastAsia="lt-LT"/>
        </w:rPr>
        <w:t xml:space="preserve"> m. </w:t>
      </w:r>
      <w:r w:rsidR="00791FF2">
        <w:rPr>
          <w:rFonts w:eastAsia="Times New Roman"/>
          <w:szCs w:val="24"/>
          <w:lang w:eastAsia="lt-LT"/>
        </w:rPr>
        <w:t xml:space="preserve">kovo 26 d. </w:t>
      </w:r>
      <w:r w:rsidRPr="001669CB">
        <w:rPr>
          <w:rFonts w:eastAsia="Times New Roman"/>
          <w:szCs w:val="24"/>
          <w:lang w:eastAsia="lt-LT"/>
        </w:rPr>
        <w:t>sprendimu Nr. T2-</w:t>
      </w:r>
      <w:r w:rsidR="00BA009E">
        <w:rPr>
          <w:rFonts w:eastAsia="Times New Roman"/>
          <w:szCs w:val="24"/>
          <w:lang w:eastAsia="lt-LT"/>
        </w:rPr>
        <w:t>87</w:t>
      </w:r>
    </w:p>
    <w:p w:rsidR="00791FF2" w:rsidRPr="009C216D" w:rsidRDefault="00791FF2" w:rsidP="00791FF2">
      <w:pPr>
        <w:tabs>
          <w:tab w:val="left" w:pos="4395"/>
        </w:tabs>
        <w:ind w:firstLine="4536"/>
        <w:rPr>
          <w:rFonts w:eastAsia="Times New Roman"/>
          <w:color w:val="000000"/>
          <w:szCs w:val="24"/>
          <w:lang w:eastAsia="lt-LT"/>
        </w:rPr>
      </w:pPr>
    </w:p>
    <w:p w:rsidR="005C38B9" w:rsidRPr="009C216D" w:rsidRDefault="005C38B9" w:rsidP="005C38B9">
      <w:pPr>
        <w:jc w:val="center"/>
        <w:rPr>
          <w:rFonts w:eastAsia="Times New Roman"/>
          <w:b/>
          <w:color w:val="000000"/>
          <w:sz w:val="28"/>
          <w:szCs w:val="28"/>
          <w:lang w:eastAsia="lt-LT"/>
        </w:rPr>
      </w:pPr>
      <w:r w:rsidRPr="009C216D">
        <w:rPr>
          <w:rFonts w:eastAsia="Times New Roman"/>
          <w:b/>
          <w:color w:val="000000"/>
          <w:sz w:val="28"/>
          <w:szCs w:val="28"/>
          <w:lang w:eastAsia="lt-LT"/>
        </w:rPr>
        <w:t>KRETINGOS MOKYKLA – DARŽELIS „ŽIBUTĖ“</w:t>
      </w:r>
    </w:p>
    <w:p w:rsidR="005C38B9" w:rsidRDefault="005C38B9" w:rsidP="005C38B9">
      <w:pPr>
        <w:jc w:val="center"/>
        <w:rPr>
          <w:rFonts w:eastAsia="Times New Roman"/>
          <w:b/>
          <w:bCs/>
          <w:color w:val="000000"/>
          <w:szCs w:val="24"/>
          <w:lang w:eastAsia="lt-LT"/>
        </w:rPr>
      </w:pPr>
    </w:p>
    <w:p w:rsidR="005C38B9" w:rsidRDefault="005C38B9" w:rsidP="005C38B9">
      <w:pPr>
        <w:jc w:val="center"/>
        <w:rPr>
          <w:rFonts w:eastAsia="Times New Roman"/>
          <w:color w:val="000000"/>
          <w:szCs w:val="24"/>
          <w:lang w:eastAsia="lt-LT"/>
        </w:rPr>
      </w:pPr>
      <w:r>
        <w:rPr>
          <w:rFonts w:eastAsia="Times New Roman"/>
          <w:b/>
          <w:bCs/>
          <w:color w:val="000000"/>
          <w:szCs w:val="24"/>
          <w:lang w:eastAsia="lt-LT"/>
        </w:rPr>
        <w:t xml:space="preserve">DIREKTORĖS </w:t>
      </w:r>
      <w:r w:rsidRPr="001669CB">
        <w:rPr>
          <w:rFonts w:eastAsia="Times New Roman"/>
          <w:b/>
          <w:bCs/>
          <w:szCs w:val="24"/>
          <w:lang w:eastAsia="lt-LT"/>
        </w:rPr>
        <w:t>MILDOS ŽILIENĖS</w:t>
      </w:r>
      <w:r>
        <w:rPr>
          <w:rFonts w:eastAsia="Times New Roman"/>
          <w:b/>
          <w:bCs/>
          <w:i/>
          <w:color w:val="FF0000"/>
          <w:szCs w:val="24"/>
          <w:lang w:eastAsia="lt-LT"/>
        </w:rPr>
        <w:t xml:space="preserve"> </w:t>
      </w:r>
      <w:r w:rsidRPr="00FD573A">
        <w:rPr>
          <w:rFonts w:eastAsia="Times New Roman"/>
          <w:b/>
          <w:bCs/>
          <w:i/>
          <w:color w:val="FF0000"/>
          <w:szCs w:val="24"/>
          <w:lang w:eastAsia="lt-LT"/>
        </w:rPr>
        <w:t xml:space="preserve"> </w:t>
      </w:r>
      <w:r>
        <w:rPr>
          <w:rFonts w:eastAsia="Times New Roman"/>
          <w:b/>
          <w:bCs/>
          <w:color w:val="000000"/>
          <w:szCs w:val="24"/>
          <w:lang w:eastAsia="lt-LT"/>
        </w:rPr>
        <w:t>2014</w:t>
      </w:r>
      <w:r w:rsidRPr="0046497D">
        <w:rPr>
          <w:rFonts w:eastAsia="Times New Roman"/>
          <w:b/>
          <w:bCs/>
          <w:color w:val="000000"/>
          <w:szCs w:val="24"/>
          <w:lang w:eastAsia="lt-LT"/>
        </w:rPr>
        <w:t xml:space="preserve"> </w:t>
      </w:r>
      <w:r>
        <w:rPr>
          <w:rFonts w:eastAsia="Times New Roman"/>
          <w:b/>
          <w:bCs/>
          <w:color w:val="000000"/>
          <w:szCs w:val="24"/>
          <w:lang w:eastAsia="lt-LT"/>
        </w:rPr>
        <w:t>METŲ VEIKLOS ATASKAITA</w:t>
      </w:r>
    </w:p>
    <w:p w:rsidR="005C38B9" w:rsidRPr="009C216D" w:rsidRDefault="005C38B9" w:rsidP="005C38B9">
      <w:pPr>
        <w:ind w:firstLine="720"/>
        <w:jc w:val="both"/>
        <w:rPr>
          <w:rFonts w:eastAsia="Times New Roman"/>
          <w:color w:val="000000"/>
          <w:szCs w:val="24"/>
          <w:lang w:eastAsia="lt-LT"/>
        </w:rPr>
      </w:pPr>
      <w:r w:rsidRPr="009C216D">
        <w:rPr>
          <w:rFonts w:eastAsia="Times New Roman"/>
          <w:color w:val="000000"/>
          <w:szCs w:val="24"/>
          <w:lang w:eastAsia="lt-LT"/>
        </w:rPr>
        <w:t> </w:t>
      </w:r>
    </w:p>
    <w:p w:rsidR="005C38B9" w:rsidRDefault="005C38B9" w:rsidP="005C38B9">
      <w:pPr>
        <w:shd w:val="clear" w:color="auto" w:fill="FFFFFF"/>
        <w:ind w:right="-386" w:firstLine="720"/>
        <w:rPr>
          <w:rFonts w:eastAsia="Times New Roman"/>
          <w:color w:val="000000"/>
          <w:szCs w:val="24"/>
          <w:lang w:val="es-ES_tradnl" w:eastAsia="lt-LT"/>
        </w:rPr>
      </w:pPr>
      <w:r>
        <w:rPr>
          <w:rFonts w:eastAsia="Times New Roman"/>
          <w:color w:val="000000"/>
          <w:szCs w:val="24"/>
          <w:lang w:val="es-ES_tradnl" w:eastAsia="lt-LT"/>
        </w:rPr>
        <w:t xml:space="preserve">                                              2015-02-20</w:t>
      </w:r>
      <w:r w:rsidRPr="009C216D">
        <w:rPr>
          <w:rFonts w:eastAsia="Times New Roman"/>
          <w:color w:val="000000"/>
          <w:szCs w:val="24"/>
          <w:lang w:val="es-ES_tradnl" w:eastAsia="lt-LT"/>
        </w:rPr>
        <w:t xml:space="preserve">  Nr. </w:t>
      </w:r>
      <w:r>
        <w:rPr>
          <w:rFonts w:eastAsia="Times New Roman"/>
          <w:color w:val="000000"/>
          <w:szCs w:val="24"/>
          <w:lang w:val="es-ES_tradnl" w:eastAsia="lt-LT"/>
        </w:rPr>
        <w:t>(1.6</w:t>
      </w:r>
      <w:r w:rsidRPr="009C216D">
        <w:rPr>
          <w:rFonts w:eastAsia="Times New Roman"/>
          <w:color w:val="000000"/>
          <w:szCs w:val="24"/>
          <w:lang w:val="es-ES_tradnl" w:eastAsia="lt-LT"/>
        </w:rPr>
        <w:t>)- R4-</w:t>
      </w:r>
      <w:r>
        <w:rPr>
          <w:rFonts w:eastAsia="Times New Roman"/>
          <w:color w:val="000000"/>
          <w:szCs w:val="24"/>
          <w:lang w:val="es-ES_tradnl" w:eastAsia="lt-LT"/>
        </w:rPr>
        <w:t>43</w:t>
      </w:r>
    </w:p>
    <w:p w:rsidR="005C38B9" w:rsidRDefault="005C38B9" w:rsidP="005C38B9">
      <w:pPr>
        <w:pStyle w:val="Pavadinimas"/>
        <w:jc w:val="left"/>
        <w:rPr>
          <w:lang w:val="lt-LT"/>
        </w:rPr>
      </w:pPr>
    </w:p>
    <w:p w:rsidR="005C38B9" w:rsidRDefault="005C38B9" w:rsidP="005C38B9">
      <w:pPr>
        <w:pStyle w:val="Pavadinimas"/>
        <w:jc w:val="left"/>
        <w:rPr>
          <w:lang w:val="lt-LT"/>
        </w:rPr>
      </w:pPr>
    </w:p>
    <w:p w:rsidR="005C38B9" w:rsidRPr="009C216D" w:rsidRDefault="005C38B9" w:rsidP="005C38B9">
      <w:pPr>
        <w:pStyle w:val="Pavadinimas"/>
        <w:jc w:val="left"/>
      </w:pPr>
      <w:r w:rsidRPr="009C216D">
        <w:t>1. ĮSTAIGOS PRISTATYMAS:</w:t>
      </w:r>
    </w:p>
    <w:p w:rsidR="005C38B9" w:rsidRPr="006321C5" w:rsidRDefault="005C38B9" w:rsidP="005C38B9">
      <w:pPr>
        <w:rPr>
          <w:rFonts w:eastAsia="Times New Roman"/>
          <w:color w:val="000000"/>
          <w:szCs w:val="24"/>
          <w:lang w:eastAsia="lt-LT"/>
        </w:rPr>
      </w:pPr>
      <w:r w:rsidRPr="009C216D">
        <w:rPr>
          <w:rFonts w:eastAsia="Times New Roman"/>
          <w:color w:val="000000"/>
          <w:szCs w:val="24"/>
          <w:lang w:eastAsia="lt-LT"/>
        </w:rPr>
        <w:t xml:space="preserve">1.1. Mokyklos pavadinimas: </w:t>
      </w:r>
      <w:r w:rsidRPr="006321C5">
        <w:rPr>
          <w:rFonts w:eastAsia="Times New Roman"/>
          <w:color w:val="000000"/>
          <w:szCs w:val="24"/>
          <w:lang w:eastAsia="lt-LT"/>
        </w:rPr>
        <w:t>Kretingos mokykla – darželis „Žibutė“;</w:t>
      </w:r>
    </w:p>
    <w:p w:rsidR="005C38B9" w:rsidRPr="006321C5" w:rsidRDefault="005C38B9" w:rsidP="005C38B9">
      <w:pPr>
        <w:rPr>
          <w:rFonts w:eastAsia="Times New Roman"/>
          <w:color w:val="000000"/>
          <w:szCs w:val="24"/>
          <w:lang w:eastAsia="lt-LT"/>
        </w:rPr>
      </w:pPr>
      <w:r w:rsidRPr="009C216D">
        <w:rPr>
          <w:rFonts w:eastAsia="Times New Roman"/>
          <w:color w:val="000000"/>
          <w:szCs w:val="24"/>
          <w:lang w:eastAsia="lt-LT"/>
        </w:rPr>
        <w:t xml:space="preserve">adresas:  </w:t>
      </w:r>
      <w:proofErr w:type="spellStart"/>
      <w:r w:rsidRPr="006321C5">
        <w:rPr>
          <w:rFonts w:eastAsia="Times New Roman"/>
          <w:color w:val="000000"/>
          <w:szCs w:val="24"/>
          <w:lang w:eastAsia="lt-LT"/>
        </w:rPr>
        <w:t>Mėguvos</w:t>
      </w:r>
      <w:proofErr w:type="spellEnd"/>
      <w:r w:rsidRPr="006321C5">
        <w:rPr>
          <w:rFonts w:eastAsia="Times New Roman"/>
          <w:color w:val="000000"/>
          <w:szCs w:val="24"/>
          <w:lang w:eastAsia="lt-LT"/>
        </w:rPr>
        <w:t xml:space="preserve"> g. 16, Kretinga, LT – 97140;</w:t>
      </w:r>
    </w:p>
    <w:p w:rsidR="005C38B9" w:rsidRPr="007B1F7F" w:rsidRDefault="005C38B9" w:rsidP="005C38B9">
      <w:pPr>
        <w:rPr>
          <w:rFonts w:eastAsia="Times New Roman"/>
          <w:szCs w:val="24"/>
          <w:lang w:eastAsia="lt-LT"/>
        </w:rPr>
      </w:pPr>
      <w:r w:rsidRPr="009C216D">
        <w:rPr>
          <w:rFonts w:eastAsia="Times New Roman"/>
          <w:color w:val="000000"/>
          <w:szCs w:val="24"/>
          <w:lang w:eastAsia="lt-LT"/>
        </w:rPr>
        <w:t>el. paštas</w:t>
      </w:r>
      <w:r w:rsidRPr="006321C5">
        <w:rPr>
          <w:rFonts w:eastAsia="Times New Roman"/>
          <w:color w:val="000000"/>
          <w:szCs w:val="24"/>
          <w:lang w:eastAsia="lt-LT"/>
        </w:rPr>
        <w:t xml:space="preserve">: </w:t>
      </w:r>
      <w:hyperlink r:id="rId7" w:history="1">
        <w:r w:rsidRPr="007B1F7F">
          <w:rPr>
            <w:rStyle w:val="Hipersaitas"/>
            <w:rFonts w:eastAsia="Times New Roman"/>
            <w:color w:val="auto"/>
            <w:szCs w:val="24"/>
            <w:u w:val="none"/>
            <w:lang w:eastAsia="lt-LT"/>
          </w:rPr>
          <w:t>zibutemd</w:t>
        </w:r>
        <w:r w:rsidRPr="007B1F7F">
          <w:rPr>
            <w:rStyle w:val="Hipersaitas"/>
            <w:rFonts w:eastAsia="Times New Roman"/>
            <w:color w:val="auto"/>
            <w:szCs w:val="24"/>
            <w:u w:val="none"/>
            <w:lang w:val="en-US" w:eastAsia="lt-LT"/>
          </w:rPr>
          <w:t>@</w:t>
        </w:r>
        <w:proofErr w:type="spellStart"/>
        <w:r w:rsidRPr="007B1F7F">
          <w:rPr>
            <w:rStyle w:val="Hipersaitas"/>
            <w:rFonts w:eastAsia="Times New Roman"/>
            <w:color w:val="auto"/>
            <w:szCs w:val="24"/>
            <w:u w:val="none"/>
            <w:lang w:val="en-US" w:eastAsia="lt-LT"/>
          </w:rPr>
          <w:t>zibute.kretinga.lm.lt</w:t>
        </w:r>
        <w:proofErr w:type="spellEnd"/>
      </w:hyperlink>
      <w:r w:rsidRPr="007B1F7F">
        <w:rPr>
          <w:rFonts w:eastAsia="Times New Roman"/>
          <w:szCs w:val="24"/>
          <w:lang w:eastAsia="lt-LT"/>
        </w:rPr>
        <w:t>;</w:t>
      </w:r>
    </w:p>
    <w:p w:rsidR="005C38B9" w:rsidRPr="007B1F7F" w:rsidRDefault="005C38B9" w:rsidP="005C38B9">
      <w:pPr>
        <w:rPr>
          <w:rFonts w:eastAsia="Times New Roman"/>
          <w:szCs w:val="24"/>
          <w:lang w:eastAsia="lt-LT"/>
        </w:rPr>
      </w:pPr>
      <w:r>
        <w:rPr>
          <w:rFonts w:eastAsia="Times New Roman"/>
          <w:color w:val="000000"/>
          <w:szCs w:val="24"/>
          <w:lang w:eastAsia="lt-LT"/>
        </w:rPr>
        <w:t xml:space="preserve">internetinė svetainės adresas: </w:t>
      </w:r>
      <w:hyperlink r:id="rId8" w:history="1">
        <w:r w:rsidRPr="007B1F7F">
          <w:rPr>
            <w:rStyle w:val="Hipersaitas"/>
            <w:rFonts w:eastAsia="Times New Roman"/>
            <w:color w:val="auto"/>
            <w:szCs w:val="24"/>
            <w:u w:val="none"/>
            <w:lang w:eastAsia="lt-LT"/>
          </w:rPr>
          <w:t>www.zibute.kretinga.lm.lt</w:t>
        </w:r>
      </w:hyperlink>
    </w:p>
    <w:p w:rsidR="005C38B9" w:rsidRPr="006321C5" w:rsidRDefault="007B1F7F" w:rsidP="005C38B9">
      <w:pPr>
        <w:rPr>
          <w:rFonts w:eastAsia="Times New Roman"/>
          <w:color w:val="000000"/>
          <w:szCs w:val="24"/>
          <w:lang w:eastAsia="lt-LT"/>
        </w:rPr>
      </w:pPr>
      <w:r>
        <w:rPr>
          <w:rFonts w:eastAsia="Times New Roman"/>
          <w:color w:val="000000"/>
          <w:szCs w:val="24"/>
          <w:lang w:eastAsia="lt-LT"/>
        </w:rPr>
        <w:t>tel. N</w:t>
      </w:r>
      <w:r w:rsidR="005C38B9" w:rsidRPr="009C216D">
        <w:rPr>
          <w:rFonts w:eastAsia="Times New Roman"/>
          <w:color w:val="000000"/>
          <w:szCs w:val="24"/>
          <w:lang w:eastAsia="lt-LT"/>
        </w:rPr>
        <w:t xml:space="preserve">r. </w:t>
      </w:r>
      <w:r w:rsidR="005C38B9" w:rsidRPr="006321C5">
        <w:rPr>
          <w:rFonts w:eastAsia="Times New Roman"/>
          <w:color w:val="000000"/>
          <w:szCs w:val="24"/>
          <w:lang w:eastAsia="lt-LT"/>
        </w:rPr>
        <w:t>(8 445) 52157, 79341, faksas (8 445) 79341.</w:t>
      </w:r>
    </w:p>
    <w:p w:rsidR="00272207" w:rsidRDefault="00272207" w:rsidP="005C38B9">
      <w:pPr>
        <w:rPr>
          <w:rFonts w:eastAsia="Times New Roman"/>
          <w:color w:val="000000"/>
          <w:szCs w:val="24"/>
          <w:lang w:eastAsia="lt-LT"/>
        </w:rPr>
      </w:pPr>
    </w:p>
    <w:p w:rsidR="005C38B9" w:rsidRPr="006321C5" w:rsidRDefault="005C38B9" w:rsidP="005C38B9">
      <w:pPr>
        <w:rPr>
          <w:rFonts w:eastAsia="Times New Roman"/>
          <w:color w:val="000000"/>
          <w:szCs w:val="24"/>
          <w:lang w:eastAsia="lt-LT"/>
        </w:rPr>
      </w:pPr>
      <w:r w:rsidRPr="009C216D">
        <w:rPr>
          <w:rFonts w:eastAsia="Times New Roman"/>
          <w:color w:val="000000"/>
          <w:szCs w:val="24"/>
          <w:lang w:eastAsia="lt-LT"/>
        </w:rPr>
        <w:t xml:space="preserve">1.2. Mokyklos </w:t>
      </w:r>
      <w:r>
        <w:rPr>
          <w:rFonts w:eastAsia="Times New Roman"/>
          <w:color w:val="000000"/>
          <w:szCs w:val="24"/>
          <w:lang w:eastAsia="lt-LT"/>
        </w:rPr>
        <w:t xml:space="preserve">– darželio </w:t>
      </w:r>
      <w:r w:rsidRPr="009C216D">
        <w:rPr>
          <w:rFonts w:eastAsia="Times New Roman"/>
          <w:color w:val="000000"/>
          <w:szCs w:val="24"/>
          <w:lang w:eastAsia="lt-LT"/>
        </w:rPr>
        <w:t xml:space="preserve">direktorė:  </w:t>
      </w:r>
      <w:r w:rsidRPr="006321C5">
        <w:rPr>
          <w:rFonts w:eastAsia="Times New Roman"/>
          <w:color w:val="000000"/>
          <w:szCs w:val="24"/>
          <w:lang w:eastAsia="lt-LT"/>
        </w:rPr>
        <w:t>Milda Žilienė;</w:t>
      </w:r>
    </w:p>
    <w:p w:rsidR="005C38B9" w:rsidRPr="00D47487" w:rsidRDefault="005C38B9" w:rsidP="005C38B9">
      <w:pPr>
        <w:rPr>
          <w:rFonts w:eastAsia="Times New Roman"/>
          <w:color w:val="000000"/>
          <w:szCs w:val="24"/>
          <w:lang w:eastAsia="lt-LT"/>
        </w:rPr>
      </w:pPr>
      <w:r w:rsidRPr="009C216D">
        <w:rPr>
          <w:rFonts w:eastAsia="Times New Roman"/>
          <w:color w:val="000000"/>
          <w:szCs w:val="24"/>
          <w:lang w:eastAsia="lt-LT"/>
        </w:rPr>
        <w:t xml:space="preserve">Vadybinis stažas: </w:t>
      </w:r>
      <w:r>
        <w:rPr>
          <w:rFonts w:eastAsia="Times New Roman"/>
          <w:color w:val="000000"/>
          <w:szCs w:val="24"/>
          <w:lang w:eastAsia="lt-LT"/>
        </w:rPr>
        <w:t>34 metai</w:t>
      </w:r>
      <w:r w:rsidR="007B1F7F">
        <w:rPr>
          <w:rFonts w:eastAsia="Times New Roman"/>
          <w:color w:val="000000"/>
          <w:szCs w:val="24"/>
          <w:lang w:eastAsia="lt-LT"/>
        </w:rPr>
        <w:t>;</w:t>
      </w:r>
    </w:p>
    <w:p w:rsidR="005C38B9" w:rsidRPr="00D769CE" w:rsidRDefault="005C38B9" w:rsidP="005C38B9">
      <w:pPr>
        <w:rPr>
          <w:rFonts w:eastAsia="Times New Roman"/>
          <w:color w:val="000000"/>
          <w:szCs w:val="24"/>
          <w:lang w:eastAsia="lt-LT"/>
        </w:rPr>
      </w:pPr>
      <w:r w:rsidRPr="009C216D">
        <w:rPr>
          <w:rFonts w:eastAsia="Times New Roman"/>
          <w:color w:val="000000"/>
          <w:szCs w:val="24"/>
          <w:lang w:eastAsia="lt-LT"/>
        </w:rPr>
        <w:t xml:space="preserve">Vadybinė kategorija: </w:t>
      </w:r>
      <w:r w:rsidRPr="006321C5">
        <w:rPr>
          <w:rFonts w:eastAsia="Times New Roman"/>
          <w:color w:val="000000"/>
          <w:szCs w:val="24"/>
          <w:lang w:eastAsia="lt-LT"/>
        </w:rPr>
        <w:t>I</w:t>
      </w:r>
      <w:r>
        <w:rPr>
          <w:rFonts w:eastAsia="Times New Roman"/>
          <w:color w:val="000000"/>
          <w:szCs w:val="24"/>
          <w:lang w:eastAsia="lt-LT"/>
        </w:rPr>
        <w:t xml:space="preserve">I vadovų kvalifikacinė kategorija.                                                                        </w:t>
      </w:r>
    </w:p>
    <w:p w:rsidR="00272207" w:rsidRDefault="00272207" w:rsidP="005C38B9">
      <w:pPr>
        <w:rPr>
          <w:rFonts w:eastAsia="Times New Roman"/>
          <w:szCs w:val="24"/>
          <w:lang w:eastAsia="lt-LT"/>
        </w:rPr>
      </w:pPr>
    </w:p>
    <w:p w:rsidR="005C38B9" w:rsidRPr="009C216D" w:rsidRDefault="005C38B9" w:rsidP="005C38B9">
      <w:pPr>
        <w:rPr>
          <w:rFonts w:eastAsia="Times New Roman"/>
          <w:szCs w:val="24"/>
          <w:lang w:eastAsia="lt-LT"/>
        </w:rPr>
      </w:pPr>
      <w:r w:rsidRPr="009C216D">
        <w:rPr>
          <w:rFonts w:eastAsia="Times New Roman"/>
          <w:szCs w:val="24"/>
          <w:lang w:eastAsia="lt-LT"/>
        </w:rPr>
        <w:t xml:space="preserve">1.3. Vaikų/mokinių skaičius: </w:t>
      </w:r>
      <w:r>
        <w:rPr>
          <w:rFonts w:eastAsia="Times New Roman"/>
          <w:szCs w:val="24"/>
          <w:lang w:eastAsia="lt-LT"/>
        </w:rPr>
        <w:t>viso – 223, iš jų ikimokyklinio amžiaus – 60, priešmokyklinio amžiaus -20, pradinio mokyklinio amžiaus -143.</w:t>
      </w:r>
    </w:p>
    <w:p w:rsidR="00272207" w:rsidRDefault="00272207" w:rsidP="005C38B9">
      <w:pPr>
        <w:rPr>
          <w:rFonts w:eastAsia="Times New Roman"/>
          <w:color w:val="000000"/>
          <w:szCs w:val="24"/>
          <w:lang w:eastAsia="lt-LT"/>
        </w:rPr>
      </w:pPr>
    </w:p>
    <w:p w:rsidR="005C38B9" w:rsidRDefault="005C38B9" w:rsidP="005C38B9">
      <w:pPr>
        <w:rPr>
          <w:rFonts w:eastAsia="Times New Roman"/>
          <w:color w:val="000000"/>
          <w:szCs w:val="24"/>
          <w:lang w:eastAsia="lt-LT"/>
        </w:rPr>
      </w:pPr>
      <w:r w:rsidRPr="009C216D">
        <w:rPr>
          <w:rFonts w:eastAsia="Times New Roman"/>
          <w:color w:val="000000"/>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5C38B9" w:rsidRPr="00AA6C78" w:rsidTr="00BA7123">
        <w:tc>
          <w:tcPr>
            <w:tcW w:w="2464" w:type="dxa"/>
            <w:shd w:val="clear" w:color="auto" w:fill="auto"/>
          </w:tcPr>
          <w:p w:rsidR="005C38B9" w:rsidRPr="00AA6C78" w:rsidRDefault="005C38B9" w:rsidP="00BA7123">
            <w:pPr>
              <w:rPr>
                <w:rFonts w:eastAsia="Times New Roman"/>
                <w:color w:val="000000"/>
                <w:szCs w:val="24"/>
                <w:lang w:eastAsia="lt-LT"/>
              </w:rPr>
            </w:pPr>
            <w:r w:rsidRPr="00AA6C78">
              <w:rPr>
                <w:rFonts w:eastAsia="Times New Roman"/>
                <w:color w:val="000000"/>
                <w:szCs w:val="24"/>
                <w:lang w:eastAsia="lt-LT"/>
              </w:rPr>
              <w:t>Administracijos darbuotojai</w:t>
            </w:r>
          </w:p>
        </w:tc>
        <w:tc>
          <w:tcPr>
            <w:tcW w:w="2845" w:type="dxa"/>
            <w:shd w:val="clear" w:color="auto" w:fill="auto"/>
          </w:tcPr>
          <w:p w:rsidR="005C38B9" w:rsidRPr="00AA6C78" w:rsidRDefault="005C38B9" w:rsidP="00BA7123">
            <w:pPr>
              <w:rPr>
                <w:rFonts w:eastAsia="Times New Roman"/>
                <w:color w:val="000000"/>
                <w:szCs w:val="24"/>
                <w:lang w:eastAsia="lt-LT"/>
              </w:rPr>
            </w:pPr>
            <w:r>
              <w:rPr>
                <w:rFonts w:eastAsia="Times New Roman"/>
                <w:color w:val="000000"/>
                <w:szCs w:val="24"/>
                <w:lang w:eastAsia="lt-LT"/>
              </w:rPr>
              <w:t xml:space="preserve">Pedagoginiai darbuotojai </w:t>
            </w:r>
            <w:r w:rsidRPr="00AA6C78">
              <w:rPr>
                <w:rFonts w:eastAsia="Times New Roman"/>
                <w:color w:val="000000"/>
                <w:szCs w:val="24"/>
                <w:lang w:eastAsia="lt-LT"/>
              </w:rPr>
              <w:t xml:space="preserve"> </w:t>
            </w:r>
          </w:p>
        </w:tc>
        <w:tc>
          <w:tcPr>
            <w:tcW w:w="2054" w:type="dxa"/>
          </w:tcPr>
          <w:p w:rsidR="005C38B9" w:rsidRPr="00AA6C78" w:rsidRDefault="005C38B9" w:rsidP="00BA7123">
            <w:pPr>
              <w:rPr>
                <w:rFonts w:eastAsia="Times New Roman"/>
                <w:color w:val="000000"/>
                <w:szCs w:val="24"/>
                <w:lang w:eastAsia="lt-LT"/>
              </w:rPr>
            </w:pPr>
            <w:r>
              <w:rPr>
                <w:rFonts w:eastAsia="Times New Roman"/>
                <w:color w:val="000000"/>
                <w:szCs w:val="24"/>
                <w:lang w:eastAsia="lt-LT"/>
              </w:rPr>
              <w:t>Nepedagoginiai darbuotojai</w:t>
            </w:r>
          </w:p>
        </w:tc>
        <w:tc>
          <w:tcPr>
            <w:tcW w:w="2491" w:type="dxa"/>
            <w:shd w:val="clear" w:color="auto" w:fill="auto"/>
          </w:tcPr>
          <w:p w:rsidR="005C38B9" w:rsidRPr="00AA6C78" w:rsidRDefault="005C38B9" w:rsidP="00BA7123">
            <w:pPr>
              <w:rPr>
                <w:rFonts w:eastAsia="Times New Roman"/>
                <w:color w:val="000000"/>
                <w:szCs w:val="24"/>
                <w:lang w:eastAsia="lt-LT"/>
              </w:rPr>
            </w:pPr>
            <w:r w:rsidRPr="00AA6C78">
              <w:rPr>
                <w:rFonts w:eastAsia="Times New Roman"/>
                <w:color w:val="000000"/>
                <w:szCs w:val="24"/>
                <w:lang w:eastAsia="lt-LT"/>
              </w:rPr>
              <w:t>Kiti darbuotojai</w:t>
            </w:r>
          </w:p>
        </w:tc>
      </w:tr>
      <w:tr w:rsidR="005C38B9" w:rsidRPr="00AA6C78" w:rsidTr="00BA7123">
        <w:tc>
          <w:tcPr>
            <w:tcW w:w="2464" w:type="dxa"/>
            <w:shd w:val="clear" w:color="auto" w:fill="auto"/>
          </w:tcPr>
          <w:p w:rsidR="005C38B9" w:rsidRPr="00AA6C78" w:rsidRDefault="001D1592" w:rsidP="00BA7123">
            <w:pPr>
              <w:jc w:val="center"/>
              <w:rPr>
                <w:rFonts w:eastAsia="Times New Roman"/>
                <w:color w:val="000000"/>
                <w:szCs w:val="24"/>
                <w:lang w:eastAsia="lt-LT"/>
              </w:rPr>
            </w:pPr>
            <w:r>
              <w:rPr>
                <w:rFonts w:eastAsia="Times New Roman"/>
                <w:color w:val="000000"/>
                <w:szCs w:val="24"/>
                <w:lang w:eastAsia="lt-LT"/>
              </w:rPr>
              <w:t>3</w:t>
            </w:r>
          </w:p>
        </w:tc>
        <w:tc>
          <w:tcPr>
            <w:tcW w:w="2845" w:type="dxa"/>
            <w:shd w:val="clear" w:color="auto" w:fill="auto"/>
          </w:tcPr>
          <w:p w:rsidR="005C38B9" w:rsidRPr="00AA6C78" w:rsidRDefault="005C38B9" w:rsidP="00BA7123">
            <w:pPr>
              <w:jc w:val="center"/>
              <w:rPr>
                <w:rFonts w:eastAsia="Times New Roman"/>
                <w:color w:val="000000"/>
                <w:szCs w:val="24"/>
                <w:lang w:eastAsia="lt-LT"/>
              </w:rPr>
            </w:pPr>
            <w:r>
              <w:rPr>
                <w:rFonts w:eastAsia="Times New Roman"/>
                <w:color w:val="000000"/>
                <w:szCs w:val="24"/>
                <w:lang w:eastAsia="lt-LT"/>
              </w:rPr>
              <w:t>20</w:t>
            </w:r>
          </w:p>
        </w:tc>
        <w:tc>
          <w:tcPr>
            <w:tcW w:w="2054" w:type="dxa"/>
          </w:tcPr>
          <w:p w:rsidR="005C38B9" w:rsidRPr="00AA6C78" w:rsidRDefault="005C38B9" w:rsidP="00BA7123">
            <w:pPr>
              <w:jc w:val="center"/>
              <w:rPr>
                <w:rFonts w:eastAsia="Times New Roman"/>
                <w:color w:val="000000"/>
                <w:szCs w:val="24"/>
                <w:lang w:eastAsia="lt-LT"/>
              </w:rPr>
            </w:pPr>
            <w:r>
              <w:rPr>
                <w:rFonts w:eastAsia="Times New Roman"/>
                <w:color w:val="000000"/>
                <w:szCs w:val="24"/>
                <w:lang w:eastAsia="lt-LT"/>
              </w:rPr>
              <w:t>3</w:t>
            </w:r>
          </w:p>
        </w:tc>
        <w:tc>
          <w:tcPr>
            <w:tcW w:w="2491" w:type="dxa"/>
            <w:shd w:val="clear" w:color="auto" w:fill="auto"/>
          </w:tcPr>
          <w:p w:rsidR="005C38B9" w:rsidRPr="00AA6C78" w:rsidRDefault="005C38B9" w:rsidP="001D1592">
            <w:pPr>
              <w:jc w:val="center"/>
              <w:rPr>
                <w:rFonts w:eastAsia="Times New Roman"/>
                <w:color w:val="000000"/>
                <w:szCs w:val="24"/>
                <w:lang w:eastAsia="lt-LT"/>
              </w:rPr>
            </w:pPr>
            <w:r>
              <w:rPr>
                <w:rFonts w:eastAsia="Times New Roman"/>
                <w:color w:val="000000"/>
                <w:szCs w:val="24"/>
                <w:lang w:eastAsia="lt-LT"/>
              </w:rPr>
              <w:t>1</w:t>
            </w:r>
            <w:r w:rsidR="001D1592">
              <w:rPr>
                <w:rFonts w:eastAsia="Times New Roman"/>
                <w:color w:val="000000"/>
                <w:szCs w:val="24"/>
                <w:lang w:eastAsia="lt-LT"/>
              </w:rPr>
              <w:t>3</w:t>
            </w:r>
          </w:p>
        </w:tc>
      </w:tr>
    </w:tbl>
    <w:p w:rsidR="005C38B9" w:rsidRPr="009C216D" w:rsidRDefault="005C38B9" w:rsidP="005C38B9">
      <w:pPr>
        <w:rPr>
          <w:rFonts w:eastAsia="Times New Roman"/>
          <w:color w:val="000000"/>
          <w:szCs w:val="24"/>
          <w:lang w:eastAsia="lt-LT"/>
        </w:rPr>
      </w:pPr>
    </w:p>
    <w:p w:rsidR="005C38B9" w:rsidRPr="009C216D" w:rsidRDefault="005C38B9" w:rsidP="005C38B9">
      <w:pPr>
        <w:rPr>
          <w:rFonts w:eastAsia="Times New Roman"/>
          <w:color w:val="000000"/>
          <w:szCs w:val="24"/>
          <w:lang w:eastAsia="lt-LT"/>
        </w:rPr>
      </w:pPr>
      <w:r w:rsidRPr="009C216D">
        <w:rPr>
          <w:rFonts w:eastAsia="Times New Roman"/>
          <w:color w:val="000000"/>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2146"/>
        <w:gridCol w:w="4536"/>
      </w:tblGrid>
      <w:tr w:rsidR="005C38B9" w:rsidRPr="009C216D" w:rsidTr="00BA7123">
        <w:tc>
          <w:tcPr>
            <w:tcW w:w="3207"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Adresas</w:t>
            </w:r>
          </w:p>
        </w:tc>
        <w:tc>
          <w:tcPr>
            <w:tcW w:w="2146"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Plotas (</w:t>
            </w:r>
            <w:proofErr w:type="spellStart"/>
            <w:r w:rsidRPr="009C216D">
              <w:rPr>
                <w:rFonts w:eastAsia="Times New Roman"/>
                <w:color w:val="000000"/>
                <w:szCs w:val="24"/>
                <w:lang w:eastAsia="lt-LT"/>
              </w:rPr>
              <w:t>kv.m</w:t>
            </w:r>
            <w:proofErr w:type="spellEnd"/>
            <w:r w:rsidRPr="009C216D">
              <w:rPr>
                <w:rFonts w:eastAsia="Times New Roman"/>
                <w:color w:val="000000"/>
                <w:szCs w:val="24"/>
                <w:lang w:eastAsia="lt-LT"/>
              </w:rPr>
              <w:t>.)</w:t>
            </w:r>
          </w:p>
        </w:tc>
        <w:tc>
          <w:tcPr>
            <w:tcW w:w="4536"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Pastabos</w:t>
            </w:r>
          </w:p>
        </w:tc>
      </w:tr>
      <w:tr w:rsidR="005C38B9" w:rsidRPr="009C216D" w:rsidTr="00BA7123">
        <w:tc>
          <w:tcPr>
            <w:tcW w:w="3207" w:type="dxa"/>
            <w:shd w:val="clear" w:color="auto" w:fill="auto"/>
          </w:tcPr>
          <w:p w:rsidR="005C38B9" w:rsidRPr="009C216D" w:rsidRDefault="005C38B9" w:rsidP="00BA7123">
            <w:pPr>
              <w:rPr>
                <w:rFonts w:eastAsia="Times New Roman"/>
                <w:color w:val="000000"/>
                <w:szCs w:val="24"/>
                <w:lang w:eastAsia="lt-LT"/>
              </w:rPr>
            </w:pPr>
            <w:proofErr w:type="spellStart"/>
            <w:r w:rsidRPr="009C216D">
              <w:rPr>
                <w:rFonts w:eastAsia="Times New Roman"/>
                <w:color w:val="000000"/>
                <w:szCs w:val="24"/>
                <w:lang w:eastAsia="lt-LT"/>
              </w:rPr>
              <w:t>Mėguvos</w:t>
            </w:r>
            <w:proofErr w:type="spellEnd"/>
            <w:r w:rsidRPr="009C216D">
              <w:rPr>
                <w:rFonts w:eastAsia="Times New Roman"/>
                <w:color w:val="000000"/>
                <w:szCs w:val="24"/>
                <w:lang w:eastAsia="lt-LT"/>
              </w:rPr>
              <w:t xml:space="preserve"> g. 16</w:t>
            </w:r>
          </w:p>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Kretinga, LT- 97140</w:t>
            </w:r>
          </w:p>
        </w:tc>
        <w:tc>
          <w:tcPr>
            <w:tcW w:w="2146" w:type="dxa"/>
            <w:shd w:val="clear" w:color="auto" w:fill="auto"/>
          </w:tcPr>
          <w:p w:rsidR="005C38B9" w:rsidRPr="009C216D" w:rsidRDefault="005C38B9" w:rsidP="00BA7123">
            <w:pPr>
              <w:jc w:val="center"/>
              <w:rPr>
                <w:rFonts w:eastAsia="Times New Roman"/>
                <w:color w:val="000000"/>
                <w:szCs w:val="24"/>
                <w:lang w:eastAsia="lt-LT"/>
              </w:rPr>
            </w:pPr>
            <w:r w:rsidRPr="009C216D">
              <w:rPr>
                <w:rFonts w:eastAsia="Times New Roman"/>
                <w:color w:val="000000"/>
                <w:szCs w:val="24"/>
                <w:lang w:eastAsia="lt-LT"/>
              </w:rPr>
              <w:t>1766,1</w:t>
            </w:r>
          </w:p>
        </w:tc>
        <w:tc>
          <w:tcPr>
            <w:tcW w:w="4536" w:type="dxa"/>
            <w:shd w:val="clear" w:color="auto" w:fill="auto"/>
          </w:tcPr>
          <w:p w:rsidR="005C38B9" w:rsidRPr="009C216D" w:rsidRDefault="005C38B9" w:rsidP="00BA7123">
            <w:pPr>
              <w:rPr>
                <w:rFonts w:eastAsia="Times New Roman"/>
                <w:color w:val="000000"/>
                <w:szCs w:val="24"/>
                <w:lang w:eastAsia="lt-LT"/>
              </w:rPr>
            </w:pPr>
            <w:r>
              <w:rPr>
                <w:rFonts w:eastAsia="Times New Roman"/>
                <w:color w:val="000000"/>
                <w:szCs w:val="24"/>
                <w:lang w:eastAsia="lt-LT"/>
              </w:rPr>
              <w:t>Reikalinga renovacija</w:t>
            </w:r>
          </w:p>
        </w:tc>
      </w:tr>
    </w:tbl>
    <w:p w:rsidR="005C38B9" w:rsidRPr="009C216D" w:rsidRDefault="005C38B9" w:rsidP="005C38B9">
      <w:pPr>
        <w:rPr>
          <w:rFonts w:eastAsia="Times New Roman"/>
          <w:b/>
          <w:bCs/>
          <w:color w:val="000000"/>
          <w:szCs w:val="24"/>
          <w:lang w:eastAsia="lt-LT"/>
        </w:rPr>
      </w:pPr>
    </w:p>
    <w:p w:rsidR="005C38B9" w:rsidRDefault="005C38B9" w:rsidP="005C38B9">
      <w:pPr>
        <w:rPr>
          <w:rFonts w:eastAsia="Times New Roman"/>
          <w:b/>
          <w:bCs/>
          <w:color w:val="000000"/>
          <w:szCs w:val="24"/>
          <w:lang w:eastAsia="lt-LT"/>
        </w:rPr>
      </w:pPr>
      <w:r w:rsidRPr="009C216D">
        <w:rPr>
          <w:rFonts w:eastAsia="Times New Roman"/>
          <w:b/>
          <w:bCs/>
          <w:color w:val="000000"/>
          <w:szCs w:val="24"/>
          <w:lang w:eastAsia="lt-LT"/>
        </w:rPr>
        <w:t>2. ĮSTAIGOS</w:t>
      </w:r>
      <w:r w:rsidRPr="009C216D">
        <w:rPr>
          <w:rFonts w:eastAsia="Times New Roman"/>
          <w:color w:val="000000"/>
          <w:szCs w:val="24"/>
          <w:lang w:eastAsia="lt-LT"/>
        </w:rPr>
        <w:t> </w:t>
      </w:r>
      <w:r w:rsidRPr="009C216D">
        <w:rPr>
          <w:rFonts w:eastAsia="Times New Roman"/>
          <w:b/>
          <w:bCs/>
          <w:color w:val="000000"/>
          <w:szCs w:val="24"/>
          <w:lang w:eastAsia="lt-LT"/>
        </w:rPr>
        <w:t xml:space="preserve">VYKDYTA VEIKLA IR PASIEKTI </w:t>
      </w:r>
      <w:r>
        <w:rPr>
          <w:rFonts w:eastAsia="Times New Roman"/>
          <w:b/>
          <w:bCs/>
          <w:color w:val="000000"/>
          <w:szCs w:val="24"/>
          <w:lang w:eastAsia="lt-LT"/>
        </w:rPr>
        <w:t xml:space="preserve"> </w:t>
      </w:r>
      <w:r w:rsidRPr="009C216D">
        <w:rPr>
          <w:rFonts w:eastAsia="Times New Roman"/>
          <w:b/>
          <w:bCs/>
          <w:color w:val="000000"/>
          <w:szCs w:val="24"/>
          <w:lang w:eastAsia="lt-LT"/>
        </w:rPr>
        <w:t>REZULTATAI</w:t>
      </w:r>
    </w:p>
    <w:p w:rsidR="005C38B9" w:rsidRPr="009C216D" w:rsidRDefault="005C38B9" w:rsidP="005C38B9">
      <w:pPr>
        <w:jc w:val="center"/>
        <w:rPr>
          <w:rFonts w:eastAsia="Times New Roman"/>
          <w:color w:val="000000"/>
          <w:szCs w:val="24"/>
          <w:lang w:eastAsia="lt-LT"/>
        </w:rPr>
      </w:pPr>
    </w:p>
    <w:p w:rsidR="005C38B9" w:rsidRPr="005C38B9" w:rsidRDefault="005C38B9" w:rsidP="005C38B9">
      <w:pPr>
        <w:tabs>
          <w:tab w:val="left" w:pos="1247"/>
        </w:tabs>
        <w:ind w:firstLine="374"/>
        <w:jc w:val="both"/>
      </w:pPr>
      <w:r w:rsidRPr="004C0D7F">
        <w:rPr>
          <w:color w:val="2E09B7"/>
        </w:rPr>
        <w:t xml:space="preserve">      </w:t>
      </w:r>
      <w:r w:rsidRPr="005C38B9">
        <w:t>2014 metais Kretingos mokykla</w:t>
      </w:r>
      <w:r w:rsidR="007B1F7F">
        <w:t xml:space="preserve"> </w:t>
      </w:r>
      <w:r w:rsidRPr="005C38B9">
        <w:t>– darželis „Žibutė“ (toliau tekste – Mokykla) pasirengė Strateginį planą 2014-2020 metams, kuriame atnaujintos Mokyklos misija, vizija</w:t>
      </w:r>
      <w:r w:rsidR="006D19FD">
        <w:t>,</w:t>
      </w:r>
      <w:r w:rsidRPr="005C38B9">
        <w:t xml:space="preserve"> tikslai ir uždaviniai. Strateginis tikslas - </w:t>
      </w:r>
      <w:r w:rsidRPr="005C38B9">
        <w:rPr>
          <w:bCs/>
        </w:rPr>
        <w:t xml:space="preserve">kokybiško </w:t>
      </w:r>
      <w:proofErr w:type="spellStart"/>
      <w:r w:rsidRPr="005C38B9">
        <w:t>ugdymo(si</w:t>
      </w:r>
      <w:proofErr w:type="spellEnd"/>
      <w:r w:rsidRPr="005C38B9">
        <w:t>), orientuoto į kiekvieno vaiko sėkmę,  tobulinimas, kuriant savitą, saugią ir patrauklią aplinką, efektyviai išnaudojant intelektualinius ir materialinius resursus.  Prioritetas: Žmogiškieji ištekliai.</w:t>
      </w:r>
    </w:p>
    <w:p w:rsidR="00A337C9" w:rsidRPr="005C38B9" w:rsidRDefault="005C38B9" w:rsidP="00A337C9">
      <w:pPr>
        <w:jc w:val="both"/>
      </w:pPr>
      <w:r w:rsidRPr="005C38B9">
        <w:t xml:space="preserve">              Siekdama </w:t>
      </w:r>
      <w:r w:rsidR="00A337C9">
        <w:t>šio</w:t>
      </w:r>
      <w:r w:rsidRPr="005C38B9">
        <w:t xml:space="preserve"> tiksl</w:t>
      </w:r>
      <w:r w:rsidR="00A337C9">
        <w:t>o</w:t>
      </w:r>
      <w:r w:rsidRPr="005C38B9">
        <w:t xml:space="preserve">, </w:t>
      </w:r>
      <w:r w:rsidR="006D19FD">
        <w:t>Mokykla</w:t>
      </w:r>
      <w:r w:rsidR="00F3127A">
        <w:t xml:space="preserve"> vykdo</w:t>
      </w:r>
      <w:r w:rsidRPr="005C38B9">
        <w:t xml:space="preserve"> </w:t>
      </w:r>
      <w:r w:rsidR="00233BBB">
        <w:t>savo misiją - t</w:t>
      </w:r>
      <w:r w:rsidR="00233BBB" w:rsidRPr="00B56B2F">
        <w:rPr>
          <w:bCs/>
        </w:rPr>
        <w:t>eikdam</w:t>
      </w:r>
      <w:r w:rsidR="00233BBB">
        <w:rPr>
          <w:bCs/>
        </w:rPr>
        <w:t>a</w:t>
      </w:r>
      <w:r w:rsidR="00233BBB" w:rsidRPr="00B56B2F">
        <w:rPr>
          <w:bCs/>
        </w:rPr>
        <w:t xml:space="preserve">  ikimokyklinio, priešmokyklinio ir pradin</w:t>
      </w:r>
      <w:r w:rsidR="00233BBB">
        <w:rPr>
          <w:bCs/>
        </w:rPr>
        <w:t xml:space="preserve">io ugdymo paslaugas, tenkindama </w:t>
      </w:r>
      <w:r w:rsidR="00233BBB" w:rsidRPr="00B56B2F">
        <w:rPr>
          <w:bCs/>
        </w:rPr>
        <w:t>vaikų por</w:t>
      </w:r>
      <w:r w:rsidR="00233BBB">
        <w:rPr>
          <w:bCs/>
        </w:rPr>
        <w:t>eikius saviraiškai, propaguodama</w:t>
      </w:r>
      <w:r w:rsidR="00233BBB" w:rsidRPr="00B56B2F">
        <w:rPr>
          <w:bCs/>
        </w:rPr>
        <w:t xml:space="preserve"> ekologinio ir tautinio ugdymo nuostatas,  ugdo dorą, išsilavinusį ir at</w:t>
      </w:r>
      <w:r w:rsidR="00233BBB">
        <w:rPr>
          <w:bCs/>
        </w:rPr>
        <w:t>sakingą ateities žmogų,  kuria</w:t>
      </w:r>
      <w:r w:rsidR="00233BBB" w:rsidRPr="00B56B2F">
        <w:rPr>
          <w:bCs/>
        </w:rPr>
        <w:t xml:space="preserve"> saugią ir  „žalią“ Mokyklą. </w:t>
      </w:r>
      <w:r w:rsidR="00A337C9">
        <w:rPr>
          <w:color w:val="000000"/>
        </w:rPr>
        <w:t>Įgyvendinant strateginius ir 2014 metų tikslus ir uždavinius</w:t>
      </w:r>
      <w:r w:rsidR="007B1F7F">
        <w:rPr>
          <w:color w:val="000000"/>
        </w:rPr>
        <w:t>,</w:t>
      </w:r>
      <w:r w:rsidR="00A337C9">
        <w:rPr>
          <w:color w:val="000000"/>
        </w:rPr>
        <w:t xml:space="preserve"> Mokykla vykdė </w:t>
      </w:r>
      <w:r w:rsidR="00A337C9" w:rsidRPr="005C38B9">
        <w:t xml:space="preserve">ikimokyklinį, priešmokyklinį ir pradinį ugdymą, teikė pradinį išsilavinimą. Tam </w:t>
      </w:r>
      <w:r w:rsidR="00A337C9">
        <w:t xml:space="preserve">yra </w:t>
      </w:r>
      <w:r w:rsidR="00A337C9" w:rsidRPr="005C38B9">
        <w:t xml:space="preserve">sukurta mokymo bazė: </w:t>
      </w:r>
      <w:r w:rsidR="00A337C9">
        <w:t xml:space="preserve">dalinai pakeistas ugdymo planas, </w:t>
      </w:r>
      <w:r w:rsidR="00A337C9" w:rsidRPr="005C38B9">
        <w:t xml:space="preserve">parengti </w:t>
      </w:r>
      <w:r w:rsidR="00A337C9">
        <w:t xml:space="preserve">nauji </w:t>
      </w:r>
      <w:r w:rsidR="00A337C9" w:rsidRPr="005C38B9">
        <w:t xml:space="preserve">dalykų ugdymo planai, neformaliojo vaikų švietimo programos, </w:t>
      </w:r>
      <w:r w:rsidR="00A337C9">
        <w:t>suformuotas profesionalus ikimokyklinio ugdymo auklėtojų, priešmokyklinio ugdymo pedagogų, pradinio ugdymo mokytojų (toliau tekste – Mokytojų), pagalbos mokiniui specialistų</w:t>
      </w:r>
      <w:r w:rsidR="00A337C9" w:rsidRPr="005C38B9">
        <w:t xml:space="preserve"> ir </w:t>
      </w:r>
      <w:r w:rsidR="00A337C9">
        <w:t xml:space="preserve">aptarnaujantis </w:t>
      </w:r>
      <w:r w:rsidR="00A337C9" w:rsidRPr="005C38B9">
        <w:t xml:space="preserve">personalas, materialinė bazė. Mokiniams, įvykdžiusiems </w:t>
      </w:r>
      <w:r w:rsidR="00A337C9">
        <w:t>pradinio ugdymo programos</w:t>
      </w:r>
      <w:r w:rsidR="00A337C9" w:rsidRPr="005C38B9">
        <w:t xml:space="preserve"> reikalavimus, išduoti pradinio  išsilavinimo pažymėjimai.</w:t>
      </w:r>
    </w:p>
    <w:p w:rsidR="00A337C9" w:rsidRPr="00272207" w:rsidRDefault="00A337C9" w:rsidP="007B1F7F">
      <w:pPr>
        <w:jc w:val="both"/>
        <w:rPr>
          <w:szCs w:val="24"/>
        </w:rPr>
      </w:pPr>
      <w:r w:rsidRPr="004C0D7F">
        <w:rPr>
          <w:color w:val="2E09B7"/>
        </w:rPr>
        <w:t xml:space="preserve">    </w:t>
      </w:r>
      <w:r w:rsidR="004045F3">
        <w:rPr>
          <w:color w:val="2E09B7"/>
        </w:rPr>
        <w:tab/>
      </w:r>
      <w:r w:rsidRPr="00FA2AD7">
        <w:t xml:space="preserve">Strateginio plano 2014-2020 metams įgyvendinimo </w:t>
      </w:r>
      <w:proofErr w:type="spellStart"/>
      <w:r w:rsidRPr="00FA2AD7">
        <w:t>stebėsenos</w:t>
      </w:r>
      <w:proofErr w:type="spellEnd"/>
      <w:r w:rsidRPr="00FA2AD7">
        <w:t xml:space="preserve">  grupė atliko strateginių tikslų ir uždavinių pasiekimų analizę už 2014 metus. Išvados: parengti planai, metodinėje grupėje kolegialiai  aptariami darbo organizavimo būdai, jų vykdymas, suderinamumas, tikslingumas, prieinamumas visiems bendruomenės nariams, orientuojantis į amžių atitinkančių kompetencijų </w:t>
      </w:r>
      <w:proofErr w:type="spellStart"/>
      <w:r w:rsidRPr="00FA2AD7">
        <w:t>ugdymą(si</w:t>
      </w:r>
      <w:proofErr w:type="spellEnd"/>
      <w:r w:rsidRPr="00FA2AD7">
        <w:t xml:space="preserve">), esamų </w:t>
      </w:r>
      <w:r w:rsidRPr="00FA2AD7">
        <w:lastRenderedPageBreak/>
        <w:t xml:space="preserve">gebėjimų ir įgūdžių plėtotę.  Parengtas metodinės veiklos planas, peržiūrėta ir atnaujinta ikimokyklinio ugdymo, pradinio ugdymo  programų ilgalaikių planų, darželio vaikų vertinimo fiksavimo formos.   Sudaromos sąlygos, lygios galimybes skirtingų gebėjimų ir socialinės </w:t>
      </w:r>
      <w:r w:rsidRPr="00272207">
        <w:rPr>
          <w:szCs w:val="24"/>
        </w:rPr>
        <w:t>patirties ikimokyklinio, priešmokyklinio ir pradinio mokyklinio amžiaus vaikams (toliau tekste – Mokiniai) ugdytis, skatinama jų motyvacija,  sudarytos geros sąlygos vaikų saviraiškai. Išlieka aktualus pamokos uždavinio, nukreipto į pamatuotą rezultatą, tinkamo  individualizavimo ir diferencijavimo galimybių išnaudojimo klausimas, reikalinga  tobulinti vertinimo, orientuoto į galutinį rezultatą, sritis. Įgyvendinant antrą strateginį tikslą,  rengiami metų ūkiniai finansiniai planai, numatomi lėšų šaltiniai, tikslingas darbų paskirstymas, taupiai ir racionaliai naudojant savus ir iš išorės pritraukiamus finansinius ir žmogiškuosius resursus, naujomis priemonėmis turtinama edukacinė aplinka, atliekamas remontas. Vis dėlto lieka aktualus Mokyklos  renovacijos klausimas, o taip pat kokybiško mokytojų darbo vietų kompiuterizavimo, tinkamo interneto ryšio užtikrinimo, Mokyklos teritorijos apsaugos ir atnaujinimo, išorės projektų pritraukimo Mokyklos edukacinėms bazėms turtinti problemos.</w:t>
      </w:r>
    </w:p>
    <w:p w:rsidR="00A337C9" w:rsidRPr="00272207" w:rsidRDefault="00F3127A" w:rsidP="00823E4B">
      <w:pPr>
        <w:jc w:val="both"/>
        <w:rPr>
          <w:color w:val="000000"/>
          <w:szCs w:val="24"/>
        </w:rPr>
      </w:pPr>
      <w:r w:rsidRPr="00272207">
        <w:rPr>
          <w:bCs/>
          <w:szCs w:val="24"/>
        </w:rPr>
        <w:tab/>
        <w:t xml:space="preserve">      </w:t>
      </w:r>
      <w:r w:rsidR="00823E4B" w:rsidRPr="00272207">
        <w:rPr>
          <w:bCs/>
          <w:szCs w:val="24"/>
        </w:rPr>
        <w:t xml:space="preserve">Įgyvendindama Mokyklos strategiją </w:t>
      </w:r>
      <w:r w:rsidR="00A337C9" w:rsidRPr="00272207">
        <w:rPr>
          <w:bCs/>
          <w:szCs w:val="24"/>
        </w:rPr>
        <w:t>iki 2020 metų</w:t>
      </w:r>
      <w:r w:rsidR="007B1F7F">
        <w:rPr>
          <w:bCs/>
          <w:szCs w:val="24"/>
        </w:rPr>
        <w:t>,</w:t>
      </w:r>
      <w:r w:rsidR="00A337C9" w:rsidRPr="00272207">
        <w:rPr>
          <w:bCs/>
          <w:szCs w:val="24"/>
        </w:rPr>
        <w:t xml:space="preserve"> </w:t>
      </w:r>
      <w:r w:rsidR="00823E4B" w:rsidRPr="00272207">
        <w:rPr>
          <w:bCs/>
          <w:szCs w:val="24"/>
        </w:rPr>
        <w:t xml:space="preserve">išsikėlėme tikslą </w:t>
      </w:r>
      <w:r w:rsidR="006D19FD" w:rsidRPr="00272207">
        <w:rPr>
          <w:bCs/>
          <w:szCs w:val="24"/>
        </w:rPr>
        <w:t>2014 met</w:t>
      </w:r>
      <w:r w:rsidR="00823E4B" w:rsidRPr="00272207">
        <w:rPr>
          <w:bCs/>
          <w:szCs w:val="24"/>
        </w:rPr>
        <w:t>ams</w:t>
      </w:r>
      <w:r w:rsidR="006D19FD" w:rsidRPr="00272207">
        <w:rPr>
          <w:bCs/>
          <w:szCs w:val="24"/>
        </w:rPr>
        <w:t xml:space="preserve"> - </w:t>
      </w:r>
      <w:r w:rsidR="00823E4B" w:rsidRPr="00272207">
        <w:rPr>
          <w:color w:val="000000"/>
          <w:szCs w:val="24"/>
        </w:rPr>
        <w:t>t</w:t>
      </w:r>
      <w:r w:rsidR="007B1F7F">
        <w:rPr>
          <w:color w:val="000000"/>
          <w:szCs w:val="24"/>
        </w:rPr>
        <w:t xml:space="preserve">eikti kokybišką </w:t>
      </w:r>
      <w:proofErr w:type="spellStart"/>
      <w:r w:rsidR="007B1F7F">
        <w:rPr>
          <w:color w:val="000000"/>
          <w:szCs w:val="24"/>
        </w:rPr>
        <w:t>ugdymą</w:t>
      </w:r>
      <w:r w:rsidR="006D19FD" w:rsidRPr="00272207">
        <w:rPr>
          <w:color w:val="000000"/>
          <w:szCs w:val="24"/>
        </w:rPr>
        <w:t>(si</w:t>
      </w:r>
      <w:proofErr w:type="spellEnd"/>
      <w:r w:rsidR="006D19FD" w:rsidRPr="00272207">
        <w:rPr>
          <w:color w:val="000000"/>
          <w:szCs w:val="24"/>
        </w:rPr>
        <w:t>) ir išsilavinimą įvairių amžiaus grupių, gebėjimų ir socialinę patirtį turintiems mokiniams, kuriant patrauklią, saugią ir jaukią, į Mokinį orientuotą mokyklą.</w:t>
      </w:r>
      <w:r w:rsidR="00823E4B" w:rsidRPr="00272207">
        <w:rPr>
          <w:color w:val="000000"/>
          <w:szCs w:val="24"/>
        </w:rPr>
        <w:t xml:space="preserve"> Šio tikslo įgyvendinimui nusimatėme 2 </w:t>
      </w:r>
      <w:r w:rsidR="006D19FD" w:rsidRPr="00272207">
        <w:rPr>
          <w:color w:val="000000"/>
          <w:szCs w:val="24"/>
        </w:rPr>
        <w:t>u</w:t>
      </w:r>
      <w:r w:rsidR="00823E4B" w:rsidRPr="00272207">
        <w:rPr>
          <w:color w:val="000000"/>
          <w:szCs w:val="24"/>
        </w:rPr>
        <w:t>ždavinius</w:t>
      </w:r>
      <w:r w:rsidR="00F56251" w:rsidRPr="00272207">
        <w:rPr>
          <w:color w:val="000000"/>
          <w:szCs w:val="24"/>
        </w:rPr>
        <w:t xml:space="preserve">: </w:t>
      </w:r>
    </w:p>
    <w:p w:rsidR="00A337C9" w:rsidRPr="00272207" w:rsidRDefault="00A337C9" w:rsidP="00823E4B">
      <w:pPr>
        <w:jc w:val="both"/>
        <w:rPr>
          <w:color w:val="000000"/>
          <w:szCs w:val="24"/>
        </w:rPr>
      </w:pPr>
      <w:r w:rsidRPr="00272207">
        <w:rPr>
          <w:color w:val="000000"/>
          <w:szCs w:val="24"/>
        </w:rPr>
        <w:tab/>
      </w:r>
      <w:r w:rsidR="00F56251" w:rsidRPr="00272207">
        <w:rPr>
          <w:color w:val="000000"/>
          <w:szCs w:val="24"/>
        </w:rPr>
        <w:t xml:space="preserve">1. </w:t>
      </w:r>
      <w:r w:rsidR="006D19FD" w:rsidRPr="00272207">
        <w:rPr>
          <w:color w:val="000000"/>
          <w:szCs w:val="24"/>
        </w:rPr>
        <w:t xml:space="preserve">Tobulinti formaliojo ir neformaliojo ugdymo kokybę, diferencijuojant ir individualizuojant ugdymosi procesą, išnaudojant planavimo, pamokos struktūros, netradicinių ugdymo formų, naujųjų technologijų diegimą, mokymą aktyvinančių metodų, ugdymo plano 2013-2015 mokslo metams teikiamas galimybes. </w:t>
      </w:r>
    </w:p>
    <w:p w:rsidR="005C38B9" w:rsidRPr="00272207" w:rsidRDefault="00A337C9" w:rsidP="00A337C9">
      <w:pPr>
        <w:jc w:val="both"/>
        <w:rPr>
          <w:color w:val="FF0000"/>
          <w:szCs w:val="24"/>
        </w:rPr>
      </w:pPr>
      <w:r w:rsidRPr="00272207">
        <w:rPr>
          <w:color w:val="000000"/>
          <w:szCs w:val="24"/>
        </w:rPr>
        <w:tab/>
      </w:r>
      <w:r w:rsidR="006D19FD" w:rsidRPr="00272207">
        <w:rPr>
          <w:color w:val="000000"/>
          <w:szCs w:val="24"/>
        </w:rPr>
        <w:t>2. Puoselėti Mokyklos kultūrinę aplinką, perteikiant bendruomenės  nariams mokyklos ir  tautinės kultūros pagrindus, tikslus, tradicijas ir vertybes, padedančias formuoti brandžios tautinės savimonės, dorovinės, estetinės, ekologinės pasaulėžiūros ir pasaulėjautos pradmenis.</w:t>
      </w:r>
    </w:p>
    <w:p w:rsidR="00A337C9" w:rsidRPr="00272207" w:rsidRDefault="00A337C9" w:rsidP="00A337C9">
      <w:pPr>
        <w:pStyle w:val="Pavadinimas"/>
        <w:ind w:firstLine="720"/>
        <w:jc w:val="both"/>
        <w:rPr>
          <w:b w:val="0"/>
          <w:color w:val="000000"/>
          <w:lang w:val="lt-LT"/>
        </w:rPr>
      </w:pPr>
      <w:r w:rsidRPr="00272207">
        <w:rPr>
          <w:b w:val="0"/>
          <w:lang w:val="lt-LT"/>
        </w:rPr>
        <w:t>P</w:t>
      </w:r>
      <w:proofErr w:type="spellStart"/>
      <w:r w:rsidR="00245C96" w:rsidRPr="00272207">
        <w:rPr>
          <w:b w:val="0"/>
        </w:rPr>
        <w:t>riorite</w:t>
      </w:r>
      <w:r w:rsidR="00245C96" w:rsidRPr="00272207">
        <w:rPr>
          <w:b w:val="0"/>
          <w:lang w:val="lt-LT"/>
        </w:rPr>
        <w:t>tas</w:t>
      </w:r>
      <w:proofErr w:type="spellEnd"/>
      <w:r w:rsidR="005C38B9" w:rsidRPr="00272207">
        <w:rPr>
          <w:b w:val="0"/>
        </w:rPr>
        <w:t>:</w:t>
      </w:r>
      <w:r w:rsidR="005C38B9" w:rsidRPr="00272207">
        <w:rPr>
          <w:color w:val="2E09B7"/>
        </w:rPr>
        <w:t xml:space="preserve"> </w:t>
      </w:r>
      <w:r w:rsidRPr="00272207">
        <w:rPr>
          <w:b w:val="0"/>
          <w:color w:val="000000"/>
        </w:rPr>
        <w:t>Konkurencinga ir atsakinga ugdymo įstaiga, teikianti kokybišką ugdymą</w:t>
      </w:r>
      <w:r w:rsidRPr="00272207">
        <w:rPr>
          <w:b w:val="0"/>
          <w:color w:val="000000"/>
          <w:lang w:val="lt-LT"/>
        </w:rPr>
        <w:t>.</w:t>
      </w:r>
    </w:p>
    <w:p w:rsidR="00A337C9" w:rsidRPr="00272207" w:rsidRDefault="00A337C9" w:rsidP="00A337C9">
      <w:pPr>
        <w:pStyle w:val="Pavadinimas"/>
        <w:ind w:firstLine="720"/>
        <w:jc w:val="both"/>
        <w:rPr>
          <w:b w:val="0"/>
          <w:color w:val="000000"/>
          <w:lang w:val="lt-LT"/>
        </w:rPr>
      </w:pPr>
      <w:r w:rsidRPr="00272207">
        <w:rPr>
          <w:b w:val="0"/>
          <w:color w:val="000000"/>
          <w:lang w:val="lt-LT"/>
        </w:rPr>
        <w:t>Įgyvendinant 1 uždavinį buvo:</w:t>
      </w:r>
    </w:p>
    <w:p w:rsidR="005B35CE" w:rsidRPr="00272207" w:rsidRDefault="00A7574C" w:rsidP="00A337C9">
      <w:pPr>
        <w:pStyle w:val="Pavadinimas"/>
        <w:ind w:firstLine="720"/>
        <w:jc w:val="both"/>
        <w:rPr>
          <w:b w:val="0"/>
          <w:color w:val="000000"/>
          <w:lang w:val="lt-LT"/>
        </w:rPr>
      </w:pPr>
      <w:r w:rsidRPr="00272207">
        <w:rPr>
          <w:b w:val="0"/>
          <w:color w:val="000000"/>
          <w:lang w:val="lt-LT"/>
        </w:rPr>
        <w:t xml:space="preserve">* </w:t>
      </w:r>
      <w:r w:rsidR="00A337C9" w:rsidRPr="00272207">
        <w:rPr>
          <w:b w:val="0"/>
          <w:color w:val="000000"/>
          <w:lang w:val="lt-LT"/>
        </w:rPr>
        <w:t xml:space="preserve">Peržiūrėtos arba atnaujintos </w:t>
      </w:r>
      <w:r w:rsidR="00A337C9" w:rsidRPr="00272207">
        <w:rPr>
          <w:b w:val="0"/>
          <w:color w:val="000000"/>
        </w:rPr>
        <w:t xml:space="preserve">ugdymo turinio planavimo </w:t>
      </w:r>
      <w:r w:rsidR="00A337C9" w:rsidRPr="00272207">
        <w:rPr>
          <w:b w:val="0"/>
          <w:color w:val="000000"/>
          <w:lang w:val="lt-LT"/>
        </w:rPr>
        <w:t xml:space="preserve">formos, dalinai pakeisti Ugdymo planai, parengtas </w:t>
      </w:r>
      <w:r w:rsidR="005B35CE" w:rsidRPr="00272207">
        <w:rPr>
          <w:b w:val="0"/>
          <w:color w:val="000000"/>
          <w:lang w:val="lt-LT"/>
        </w:rPr>
        <w:t xml:space="preserve">2013-2014 metų </w:t>
      </w:r>
      <w:r w:rsidR="00A337C9" w:rsidRPr="00272207">
        <w:rPr>
          <w:b w:val="0"/>
          <w:color w:val="000000"/>
          <w:lang w:val="lt-LT"/>
        </w:rPr>
        <w:t xml:space="preserve">veiklos planas papildytas planu 2014 m. rugsėjo – gruodžio mėnesiams, </w:t>
      </w:r>
      <w:r w:rsidR="005B35CE" w:rsidRPr="00272207">
        <w:rPr>
          <w:b w:val="0"/>
          <w:color w:val="000000"/>
          <w:lang w:val="lt-LT"/>
        </w:rPr>
        <w:t>atnaujinti komisijų, darbo grupių, Mokykloje dirbančių specialistų, ūkinių - finansinių veiklos sričių planai.</w:t>
      </w:r>
    </w:p>
    <w:p w:rsidR="002D0212" w:rsidRPr="00272207" w:rsidRDefault="00A7574C" w:rsidP="00A337C9">
      <w:pPr>
        <w:pStyle w:val="Pavadinimas"/>
        <w:ind w:firstLine="720"/>
        <w:jc w:val="both"/>
        <w:rPr>
          <w:b w:val="0"/>
          <w:color w:val="000000"/>
          <w:lang w:val="lt-LT"/>
        </w:rPr>
      </w:pPr>
      <w:r w:rsidRPr="00272207">
        <w:rPr>
          <w:b w:val="0"/>
          <w:color w:val="000000"/>
          <w:lang w:val="lt-LT"/>
        </w:rPr>
        <w:t xml:space="preserve">* </w:t>
      </w:r>
      <w:r w:rsidR="005B35CE" w:rsidRPr="00272207">
        <w:rPr>
          <w:b w:val="0"/>
          <w:color w:val="000000"/>
        </w:rPr>
        <w:t>Tęs</w:t>
      </w:r>
      <w:r w:rsidR="005B35CE" w:rsidRPr="00272207">
        <w:rPr>
          <w:b w:val="0"/>
          <w:color w:val="000000"/>
          <w:lang w:val="lt-LT"/>
        </w:rPr>
        <w:t>iamas</w:t>
      </w:r>
      <w:r w:rsidR="005B35CE" w:rsidRPr="00272207">
        <w:rPr>
          <w:b w:val="0"/>
          <w:color w:val="000000"/>
        </w:rPr>
        <w:t xml:space="preserve"> 2012 metais parengt</w:t>
      </w:r>
      <w:r w:rsidR="005B35CE" w:rsidRPr="00272207">
        <w:rPr>
          <w:b w:val="0"/>
          <w:color w:val="000000"/>
          <w:lang w:val="lt-LT"/>
        </w:rPr>
        <w:t>os</w:t>
      </w:r>
      <w:r w:rsidR="005B35CE" w:rsidRPr="00272207">
        <w:rPr>
          <w:b w:val="0"/>
          <w:color w:val="000000"/>
        </w:rPr>
        <w:t xml:space="preserve"> </w:t>
      </w:r>
      <w:r w:rsidR="005B35CE" w:rsidRPr="00272207">
        <w:rPr>
          <w:b w:val="0"/>
          <w:color w:val="000000"/>
          <w:lang w:val="lt-LT"/>
        </w:rPr>
        <w:t>Mokyklos i</w:t>
      </w:r>
      <w:proofErr w:type="spellStart"/>
      <w:r w:rsidR="005B35CE" w:rsidRPr="00272207">
        <w:rPr>
          <w:b w:val="0"/>
          <w:color w:val="000000"/>
        </w:rPr>
        <w:t>kim</w:t>
      </w:r>
      <w:r w:rsidR="005B35CE" w:rsidRPr="00272207">
        <w:rPr>
          <w:b w:val="0"/>
          <w:color w:val="000000"/>
          <w:lang w:val="lt-LT"/>
        </w:rPr>
        <w:t>okyklinio</w:t>
      </w:r>
      <w:proofErr w:type="spellEnd"/>
      <w:r w:rsidR="005B35CE" w:rsidRPr="00272207">
        <w:rPr>
          <w:b w:val="0"/>
          <w:color w:val="000000"/>
        </w:rPr>
        <w:t xml:space="preserve"> ugdymo programos </w:t>
      </w:r>
      <w:r w:rsidR="005B35CE" w:rsidRPr="00B70F05">
        <w:rPr>
          <w:b w:val="0"/>
        </w:rPr>
        <w:t>įgyvendinim</w:t>
      </w:r>
      <w:r w:rsidR="00C26423" w:rsidRPr="00B70F05">
        <w:rPr>
          <w:b w:val="0"/>
          <w:lang w:val="lt-LT"/>
        </w:rPr>
        <w:t>as</w:t>
      </w:r>
      <w:r w:rsidR="005B35CE" w:rsidRPr="00B70F05">
        <w:rPr>
          <w:b w:val="0"/>
          <w:lang w:val="lt-LT"/>
        </w:rPr>
        <w:t>,</w:t>
      </w:r>
      <w:r w:rsidR="005B35CE" w:rsidRPr="00272207">
        <w:rPr>
          <w:b w:val="0"/>
          <w:color w:val="000000"/>
          <w:lang w:val="lt-LT"/>
        </w:rPr>
        <w:t xml:space="preserve"> paruoštas ir įgyvendintas priešmo</w:t>
      </w:r>
      <w:r w:rsidR="00245C96" w:rsidRPr="00272207">
        <w:rPr>
          <w:b w:val="0"/>
          <w:color w:val="000000"/>
          <w:lang w:val="lt-LT"/>
        </w:rPr>
        <w:t>kyklinio ugdymo planas, bendroji</w:t>
      </w:r>
      <w:r w:rsidR="005B35CE" w:rsidRPr="00272207">
        <w:rPr>
          <w:b w:val="0"/>
          <w:color w:val="000000"/>
          <w:lang w:val="lt-LT"/>
        </w:rPr>
        <w:t xml:space="preserve"> pradinio ugdymo programa, programos specialiųjų poreikių turintiems mokiniams</w:t>
      </w:r>
      <w:r w:rsidR="00245C96" w:rsidRPr="00272207">
        <w:rPr>
          <w:b w:val="0"/>
          <w:color w:val="000000"/>
          <w:lang w:val="lt-LT"/>
        </w:rPr>
        <w:t>. Paruošti ir įgyvendinami planai neformaliojo vaikų švietimo veiklai organizuoti.</w:t>
      </w:r>
      <w:r w:rsidR="002D0212" w:rsidRPr="00272207">
        <w:rPr>
          <w:b w:val="0"/>
          <w:lang w:val="lt-LT"/>
        </w:rPr>
        <w:t xml:space="preserve"> </w:t>
      </w:r>
      <w:r w:rsidR="002D0212" w:rsidRPr="003B5279">
        <w:rPr>
          <w:b w:val="0"/>
          <w:lang w:val="lt-LT"/>
        </w:rPr>
        <w:t xml:space="preserve">Įgyvendinant </w:t>
      </w:r>
      <w:r w:rsidR="002D0212" w:rsidRPr="00272207">
        <w:rPr>
          <w:b w:val="0"/>
          <w:lang w:val="lt-LT"/>
        </w:rPr>
        <w:t>s</w:t>
      </w:r>
      <w:r w:rsidR="002D0212" w:rsidRPr="00272207">
        <w:rPr>
          <w:b w:val="0"/>
        </w:rPr>
        <w:t>veikos, užkertančios kelią bet kokioms smurto, prievartos apraiškoms bei žalingiems įpročiams aplinkos kūrim</w:t>
      </w:r>
      <w:r w:rsidR="002D0212" w:rsidRPr="00272207">
        <w:rPr>
          <w:b w:val="0"/>
          <w:lang w:val="lt-LT"/>
        </w:rPr>
        <w:t xml:space="preserve">o sąlygas į visų ugdymo </w:t>
      </w:r>
      <w:proofErr w:type="spellStart"/>
      <w:r w:rsidR="002D0212" w:rsidRPr="00272207">
        <w:rPr>
          <w:b w:val="0"/>
          <w:lang w:val="lt-LT"/>
        </w:rPr>
        <w:t>koncentrų</w:t>
      </w:r>
      <w:proofErr w:type="spellEnd"/>
      <w:r w:rsidR="002D0212" w:rsidRPr="00272207">
        <w:rPr>
          <w:b w:val="0"/>
          <w:lang w:val="lt-LT"/>
        </w:rPr>
        <w:t xml:space="preserve"> ugdymo turinį integruota „A</w:t>
      </w:r>
      <w:proofErr w:type="spellStart"/>
      <w:r w:rsidR="002D0212" w:rsidRPr="00272207">
        <w:rPr>
          <w:b w:val="0"/>
        </w:rPr>
        <w:t>lkoholio</w:t>
      </w:r>
      <w:proofErr w:type="spellEnd"/>
      <w:r w:rsidR="002D0212" w:rsidRPr="00272207">
        <w:rPr>
          <w:b w:val="0"/>
        </w:rPr>
        <w:t>, tabako ir kitų psichiką veikiančių medžiagų vartojimo prevencijos program</w:t>
      </w:r>
      <w:r w:rsidR="002D0212" w:rsidRPr="00272207">
        <w:rPr>
          <w:b w:val="0"/>
          <w:lang w:val="lt-LT"/>
        </w:rPr>
        <w:t xml:space="preserve">a“ bei „Gyvenimo įgūdžių mokymo programa“, numatytos ir vykdytos </w:t>
      </w:r>
      <w:r w:rsidR="002D0212" w:rsidRPr="00272207">
        <w:rPr>
          <w:b w:val="0"/>
        </w:rPr>
        <w:t xml:space="preserve"> priemon</w:t>
      </w:r>
      <w:r w:rsidR="002D0212" w:rsidRPr="00272207">
        <w:rPr>
          <w:b w:val="0"/>
          <w:lang w:val="lt-LT"/>
        </w:rPr>
        <w:t>ė</w:t>
      </w:r>
      <w:r w:rsidR="002D0212" w:rsidRPr="00272207">
        <w:rPr>
          <w:b w:val="0"/>
        </w:rPr>
        <w:t xml:space="preserve">s </w:t>
      </w:r>
      <w:r w:rsidR="002D0212" w:rsidRPr="00272207">
        <w:rPr>
          <w:b w:val="0"/>
          <w:lang w:val="lt-LT"/>
        </w:rPr>
        <w:t xml:space="preserve">vaikų ir </w:t>
      </w:r>
      <w:r w:rsidR="002D0212" w:rsidRPr="00272207">
        <w:rPr>
          <w:b w:val="0"/>
        </w:rPr>
        <w:t>darbuotojų saugai ir sveikatai užtikrinti</w:t>
      </w:r>
      <w:r w:rsidR="002D0212" w:rsidRPr="00272207">
        <w:rPr>
          <w:b w:val="0"/>
          <w:lang w:val="lt-LT"/>
        </w:rPr>
        <w:t xml:space="preserve">, </w:t>
      </w:r>
      <w:r w:rsidR="002D0212" w:rsidRPr="00272207">
        <w:rPr>
          <w:b w:val="0"/>
        </w:rPr>
        <w:t>organizuo</w:t>
      </w:r>
      <w:r w:rsidR="002D0212" w:rsidRPr="00272207">
        <w:rPr>
          <w:b w:val="0"/>
          <w:lang w:val="lt-LT"/>
        </w:rPr>
        <w:t>jama</w:t>
      </w:r>
      <w:r w:rsidR="002D0212" w:rsidRPr="00272207">
        <w:rPr>
          <w:b w:val="0"/>
        </w:rPr>
        <w:t xml:space="preserve"> darbuotojų saugos ir sveikatos būklės vidin</w:t>
      </w:r>
      <w:r w:rsidR="002D0212" w:rsidRPr="00272207">
        <w:rPr>
          <w:b w:val="0"/>
          <w:lang w:val="lt-LT"/>
        </w:rPr>
        <w:t>ė</w:t>
      </w:r>
      <w:r w:rsidR="002D0212" w:rsidRPr="00272207">
        <w:rPr>
          <w:b w:val="0"/>
        </w:rPr>
        <w:t xml:space="preserve"> kontrol</w:t>
      </w:r>
      <w:r w:rsidR="002D0212" w:rsidRPr="00272207">
        <w:rPr>
          <w:b w:val="0"/>
          <w:lang w:val="lt-LT"/>
        </w:rPr>
        <w:t>ė</w:t>
      </w:r>
      <w:r w:rsidR="002D0212" w:rsidRPr="00272207">
        <w:rPr>
          <w:b w:val="0"/>
        </w:rPr>
        <w:t>, kontroliuo</w:t>
      </w:r>
      <w:r w:rsidR="002D0212" w:rsidRPr="00272207">
        <w:rPr>
          <w:b w:val="0"/>
          <w:lang w:val="lt-LT"/>
        </w:rPr>
        <w:t>jamas</w:t>
      </w:r>
      <w:r w:rsidR="002D0212" w:rsidRPr="00272207">
        <w:rPr>
          <w:b w:val="0"/>
        </w:rPr>
        <w:t xml:space="preserve"> civilinės ir priešgaisrinės saugos reikalavimų vykdym</w:t>
      </w:r>
      <w:r w:rsidR="002D0212" w:rsidRPr="00272207">
        <w:rPr>
          <w:b w:val="0"/>
          <w:lang w:val="lt-LT"/>
        </w:rPr>
        <w:t>as, vyko mokinių ir darbuotojų mokymai, pratybos.</w:t>
      </w:r>
    </w:p>
    <w:p w:rsidR="002D0212" w:rsidRPr="00272207" w:rsidRDefault="00A7574C" w:rsidP="002D0212">
      <w:pPr>
        <w:pStyle w:val="Pavadinimas"/>
        <w:ind w:firstLine="720"/>
        <w:jc w:val="both"/>
        <w:rPr>
          <w:color w:val="FF0000"/>
          <w:lang w:val="lt-LT"/>
        </w:rPr>
      </w:pPr>
      <w:r w:rsidRPr="00272207">
        <w:rPr>
          <w:b w:val="0"/>
          <w:color w:val="000000"/>
          <w:lang w:val="lt-LT"/>
        </w:rPr>
        <w:t xml:space="preserve">* </w:t>
      </w:r>
      <w:r w:rsidR="00245C96" w:rsidRPr="00272207">
        <w:rPr>
          <w:b w:val="0"/>
          <w:color w:val="000000"/>
        </w:rPr>
        <w:t>Organizuot</w:t>
      </w:r>
      <w:r w:rsidR="00245C96" w:rsidRPr="00272207">
        <w:rPr>
          <w:b w:val="0"/>
          <w:color w:val="000000"/>
          <w:lang w:val="lt-LT"/>
        </w:rPr>
        <w:t>a</w:t>
      </w:r>
      <w:r w:rsidR="00245C96" w:rsidRPr="00272207">
        <w:rPr>
          <w:b w:val="0"/>
          <w:color w:val="000000"/>
        </w:rPr>
        <w:t xml:space="preserve"> metodin</w:t>
      </w:r>
      <w:r w:rsidR="00245C96" w:rsidRPr="00272207">
        <w:rPr>
          <w:b w:val="0"/>
          <w:color w:val="000000"/>
          <w:lang w:val="lt-LT"/>
        </w:rPr>
        <w:t>ė</w:t>
      </w:r>
      <w:r w:rsidR="00245C96" w:rsidRPr="00272207">
        <w:rPr>
          <w:b w:val="0"/>
          <w:color w:val="000000"/>
        </w:rPr>
        <w:t xml:space="preserve"> veikl</w:t>
      </w:r>
      <w:r w:rsidR="00EC37C8">
        <w:rPr>
          <w:b w:val="0"/>
          <w:color w:val="000000"/>
          <w:lang w:val="lt-LT"/>
        </w:rPr>
        <w:t>a</w:t>
      </w:r>
      <w:r w:rsidR="00245C96" w:rsidRPr="00272207">
        <w:rPr>
          <w:b w:val="0"/>
          <w:color w:val="000000"/>
        </w:rPr>
        <w:t xml:space="preserve">, </w:t>
      </w:r>
      <w:r w:rsidR="0032344B" w:rsidRPr="00272207">
        <w:rPr>
          <w:b w:val="0"/>
          <w:color w:val="000000"/>
          <w:lang w:val="lt-LT"/>
        </w:rPr>
        <w:t xml:space="preserve">kurios eigoje buvo gilinamasi į </w:t>
      </w:r>
      <w:r w:rsidR="00245C96" w:rsidRPr="00272207">
        <w:rPr>
          <w:b w:val="0"/>
          <w:color w:val="000000"/>
        </w:rPr>
        <w:t>ugdymo kokybės tobulinimo klausimus</w:t>
      </w:r>
      <w:r w:rsidR="00245C96" w:rsidRPr="00272207">
        <w:rPr>
          <w:b w:val="0"/>
          <w:color w:val="000000"/>
          <w:lang w:val="lt-LT"/>
        </w:rPr>
        <w:t xml:space="preserve">: </w:t>
      </w:r>
      <w:r w:rsidR="0032344B" w:rsidRPr="00272207">
        <w:rPr>
          <w:b w:val="0"/>
          <w:color w:val="000000"/>
          <w:lang w:val="lt-LT"/>
        </w:rPr>
        <w:t xml:space="preserve">pamokos uždavinio, </w:t>
      </w:r>
      <w:r w:rsidR="0032344B" w:rsidRPr="00272207">
        <w:rPr>
          <w:b w:val="0"/>
        </w:rPr>
        <w:t>orientuoto į galutinį rezultatą</w:t>
      </w:r>
      <w:r w:rsidR="0032344B" w:rsidRPr="00272207">
        <w:rPr>
          <w:b w:val="0"/>
          <w:lang w:val="lt-LT"/>
        </w:rPr>
        <w:t>, tobulinimas, p</w:t>
      </w:r>
      <w:proofErr w:type="spellStart"/>
      <w:r w:rsidR="0032344B" w:rsidRPr="00272207">
        <w:rPr>
          <w:b w:val="0"/>
        </w:rPr>
        <w:t>amokos</w:t>
      </w:r>
      <w:proofErr w:type="spellEnd"/>
      <w:r w:rsidR="0032344B" w:rsidRPr="00272207">
        <w:rPr>
          <w:b w:val="0"/>
        </w:rPr>
        <w:t xml:space="preserve"> struktūros įtaka  jos kokybei</w:t>
      </w:r>
      <w:r w:rsidR="0032344B" w:rsidRPr="00272207">
        <w:rPr>
          <w:b w:val="0"/>
          <w:lang w:val="lt-LT"/>
        </w:rPr>
        <w:t xml:space="preserve">, </w:t>
      </w:r>
      <w:r w:rsidR="0032344B" w:rsidRPr="00272207">
        <w:rPr>
          <w:b w:val="0"/>
        </w:rPr>
        <w:t>saugios ir sveikos darbo ir mokymosi aplinkos sudarymo galimybės</w:t>
      </w:r>
      <w:r w:rsidR="0032344B" w:rsidRPr="00272207">
        <w:rPr>
          <w:b w:val="0"/>
          <w:lang w:val="lt-LT"/>
        </w:rPr>
        <w:t>, u</w:t>
      </w:r>
      <w:proofErr w:type="spellStart"/>
      <w:r w:rsidR="0032344B" w:rsidRPr="00272207">
        <w:rPr>
          <w:b w:val="0"/>
        </w:rPr>
        <w:t>gdymo</w:t>
      </w:r>
      <w:proofErr w:type="spellEnd"/>
      <w:r w:rsidR="0032344B" w:rsidRPr="00272207">
        <w:rPr>
          <w:b w:val="0"/>
        </w:rPr>
        <w:t xml:space="preserve"> diferencijavimas ir individualizavimas</w:t>
      </w:r>
      <w:r w:rsidR="0032344B" w:rsidRPr="00272207">
        <w:rPr>
          <w:b w:val="0"/>
          <w:lang w:val="lt-LT"/>
        </w:rPr>
        <w:t xml:space="preserve">, </w:t>
      </w:r>
      <w:r w:rsidR="0032344B" w:rsidRPr="00272207">
        <w:rPr>
          <w:b w:val="0"/>
        </w:rPr>
        <w:t>netradicinių ugdymo formų</w:t>
      </w:r>
      <w:r w:rsidR="0032344B" w:rsidRPr="00272207">
        <w:rPr>
          <w:b w:val="0"/>
          <w:lang w:val="lt-LT"/>
        </w:rPr>
        <w:t xml:space="preserve"> ir erdvių panaudojimas, </w:t>
      </w:r>
      <w:r w:rsidR="0097658B" w:rsidRPr="00272207">
        <w:rPr>
          <w:b w:val="0"/>
          <w:color w:val="000000"/>
        </w:rPr>
        <w:t>TAMO dienyno,  kaip vienos iš pagrindinių vertinimo fiksavimo ir tėvų informavimo priemonių integravim</w:t>
      </w:r>
      <w:r w:rsidR="0097658B" w:rsidRPr="00272207">
        <w:rPr>
          <w:b w:val="0"/>
          <w:color w:val="000000"/>
          <w:lang w:val="lt-LT"/>
        </w:rPr>
        <w:t>as</w:t>
      </w:r>
      <w:r w:rsidR="0097658B" w:rsidRPr="00272207">
        <w:rPr>
          <w:color w:val="000000"/>
        </w:rPr>
        <w:t xml:space="preserve"> </w:t>
      </w:r>
      <w:r w:rsidR="0097658B" w:rsidRPr="00272207">
        <w:rPr>
          <w:b w:val="0"/>
          <w:color w:val="000000"/>
          <w:lang w:val="lt-LT"/>
        </w:rPr>
        <w:t>į Mokyklos gyvenimą,</w:t>
      </w:r>
      <w:r w:rsidR="0097658B" w:rsidRPr="00272207">
        <w:rPr>
          <w:color w:val="000000"/>
          <w:lang w:val="lt-LT"/>
        </w:rPr>
        <w:t xml:space="preserve"> </w:t>
      </w:r>
      <w:r w:rsidR="0032344B" w:rsidRPr="00272207">
        <w:rPr>
          <w:b w:val="0"/>
        </w:rPr>
        <w:t>naujųjų technologijų diegim</w:t>
      </w:r>
      <w:r w:rsidR="0032344B" w:rsidRPr="00272207">
        <w:rPr>
          <w:b w:val="0"/>
          <w:lang w:val="lt-LT"/>
        </w:rPr>
        <w:t>as, psichologinių mokymų organizavimas</w:t>
      </w:r>
      <w:r w:rsidR="0032344B" w:rsidRPr="00272207">
        <w:rPr>
          <w:lang w:val="lt-LT"/>
        </w:rPr>
        <w:t xml:space="preserve">. </w:t>
      </w:r>
      <w:r w:rsidR="0032344B" w:rsidRPr="00272207">
        <w:t xml:space="preserve"> </w:t>
      </w:r>
      <w:r w:rsidR="0032344B" w:rsidRPr="00272207">
        <w:rPr>
          <w:b w:val="0"/>
          <w:lang w:val="lt-LT"/>
        </w:rPr>
        <w:t>Mokytojai dalijosi gerąja darbo patirtimi, rengė parodas, organizavo šventes, konkursus, projektus, tobulino kvalifikaciją</w:t>
      </w:r>
      <w:r w:rsidR="0097658B" w:rsidRPr="00272207">
        <w:rPr>
          <w:b w:val="0"/>
          <w:lang w:val="lt-LT"/>
        </w:rPr>
        <w:t>.</w:t>
      </w:r>
      <w:r w:rsidR="0032344B" w:rsidRPr="00272207">
        <w:rPr>
          <w:b w:val="0"/>
          <w:lang w:val="lt-LT"/>
        </w:rPr>
        <w:t xml:space="preserve"> </w:t>
      </w:r>
      <w:r w:rsidR="00802630" w:rsidRPr="00272207">
        <w:rPr>
          <w:b w:val="0"/>
          <w:lang w:val="lt-LT"/>
        </w:rPr>
        <w:t>Organizuoti renginiai ne tik Mokyklos, bet ir rajono, apskrities ugdymo institucijoms</w:t>
      </w:r>
      <w:r w:rsidR="00272207" w:rsidRPr="00272207">
        <w:rPr>
          <w:b w:val="0"/>
          <w:lang w:val="lt-LT"/>
        </w:rPr>
        <w:t>.</w:t>
      </w:r>
    </w:p>
    <w:p w:rsidR="00954BB1" w:rsidRPr="00272207" w:rsidRDefault="00954BB1" w:rsidP="00A337C9">
      <w:pPr>
        <w:pStyle w:val="Pavadinimas"/>
        <w:ind w:firstLine="720"/>
        <w:jc w:val="both"/>
        <w:rPr>
          <w:b w:val="0"/>
          <w:color w:val="000000" w:themeColor="text1"/>
          <w:lang w:val="lt-LT"/>
        </w:rPr>
      </w:pPr>
      <w:r w:rsidRPr="00272207">
        <w:rPr>
          <w:b w:val="0"/>
          <w:color w:val="000000" w:themeColor="text1"/>
          <w:lang w:val="lt-LT"/>
        </w:rPr>
        <w:t xml:space="preserve">* </w:t>
      </w:r>
      <w:r w:rsidRPr="00272207">
        <w:rPr>
          <w:b w:val="0"/>
          <w:color w:val="000000" w:themeColor="text1"/>
        </w:rPr>
        <w:t xml:space="preserve">Planų ir ugdymo kokybės dermę, ugdymo turinio pritaikymą, tinkamumą ir efektyvumą atsižvelgiant į kiekvieno ugdytinio gebėjimus, apsprendžia ir sėkmingas ugdymo programų baigimas. Visi </w:t>
      </w:r>
      <w:r w:rsidRPr="00272207">
        <w:rPr>
          <w:b w:val="0"/>
          <w:color w:val="000000" w:themeColor="text1"/>
          <w:lang w:val="lt-LT"/>
        </w:rPr>
        <w:t>22</w:t>
      </w:r>
      <w:r w:rsidRPr="00272207">
        <w:rPr>
          <w:b w:val="0"/>
          <w:color w:val="000000" w:themeColor="text1"/>
        </w:rPr>
        <w:t xml:space="preserve"> ketvirtos klasės mokiniai baigė pradinio ugdymo programą, jiems išduoti pradinio išsilavinimo pažymėjimai. Visi </w:t>
      </w:r>
      <w:r w:rsidR="006128BC" w:rsidRPr="00272207">
        <w:rPr>
          <w:b w:val="0"/>
          <w:color w:val="000000" w:themeColor="text1"/>
          <w:lang w:val="lt-LT"/>
        </w:rPr>
        <w:t xml:space="preserve">27 </w:t>
      </w:r>
      <w:r w:rsidRPr="00272207">
        <w:rPr>
          <w:b w:val="0"/>
          <w:color w:val="000000" w:themeColor="text1"/>
        </w:rPr>
        <w:t xml:space="preserve">priešmokyklinio ugdymo </w:t>
      </w:r>
      <w:r w:rsidR="006128BC" w:rsidRPr="00272207">
        <w:rPr>
          <w:b w:val="0"/>
          <w:color w:val="000000" w:themeColor="text1"/>
          <w:lang w:val="lt-LT"/>
        </w:rPr>
        <w:t xml:space="preserve">amžiaus </w:t>
      </w:r>
      <w:r w:rsidRPr="00272207">
        <w:rPr>
          <w:b w:val="0"/>
          <w:color w:val="000000" w:themeColor="text1"/>
        </w:rPr>
        <w:t xml:space="preserve"> </w:t>
      </w:r>
      <w:r w:rsidR="006128BC" w:rsidRPr="00272207">
        <w:rPr>
          <w:b w:val="0"/>
          <w:color w:val="000000" w:themeColor="text1"/>
        </w:rPr>
        <w:t>vaik</w:t>
      </w:r>
      <w:r w:rsidR="006128BC" w:rsidRPr="00272207">
        <w:rPr>
          <w:b w:val="0"/>
          <w:color w:val="000000" w:themeColor="text1"/>
          <w:lang w:val="lt-LT"/>
        </w:rPr>
        <w:t>ai</w:t>
      </w:r>
      <w:r w:rsidRPr="00272207">
        <w:rPr>
          <w:b w:val="0"/>
          <w:color w:val="000000" w:themeColor="text1"/>
        </w:rPr>
        <w:t xml:space="preserve">  baigė priešmokyklinio ugdymo programą ir išvyko mokytis į 1 klasę</w:t>
      </w:r>
      <w:r w:rsidR="006128BC" w:rsidRPr="00272207">
        <w:rPr>
          <w:b w:val="0"/>
          <w:color w:val="000000" w:themeColor="text1"/>
          <w:lang w:val="lt-LT"/>
        </w:rPr>
        <w:t>.</w:t>
      </w:r>
    </w:p>
    <w:p w:rsidR="002D0212" w:rsidRPr="00272207" w:rsidRDefault="002D0212" w:rsidP="006128BC">
      <w:pPr>
        <w:pStyle w:val="patvirtinta"/>
        <w:ind w:left="0"/>
        <w:jc w:val="both"/>
        <w:rPr>
          <w:rFonts w:asciiTheme="minorHAnsi" w:hAnsiTheme="minorHAnsi" w:cstheme="minorHAnsi"/>
          <w:sz w:val="24"/>
          <w:szCs w:val="24"/>
        </w:rPr>
      </w:pPr>
      <w:r w:rsidRPr="00272207">
        <w:rPr>
          <w:rFonts w:asciiTheme="minorHAnsi" w:hAnsiTheme="minorHAnsi" w:cstheme="minorHAnsi"/>
          <w:b/>
          <w:color w:val="FF0000"/>
          <w:sz w:val="24"/>
          <w:szCs w:val="24"/>
        </w:rPr>
        <w:tab/>
      </w:r>
      <w:r w:rsidR="00A7574C" w:rsidRPr="00272207">
        <w:rPr>
          <w:rFonts w:asciiTheme="minorHAnsi" w:hAnsiTheme="minorHAnsi" w:cstheme="minorHAnsi"/>
          <w:b/>
          <w:sz w:val="24"/>
          <w:szCs w:val="24"/>
        </w:rPr>
        <w:t xml:space="preserve">* </w:t>
      </w:r>
      <w:r w:rsidR="00A7574C" w:rsidRPr="00B70F05">
        <w:rPr>
          <w:rFonts w:asciiTheme="minorHAnsi" w:hAnsiTheme="minorHAnsi" w:cstheme="minorHAnsi"/>
          <w:sz w:val="24"/>
          <w:szCs w:val="24"/>
        </w:rPr>
        <w:t xml:space="preserve">Tobulinama </w:t>
      </w:r>
      <w:r w:rsidR="00A7574C" w:rsidRPr="00272207">
        <w:rPr>
          <w:rFonts w:asciiTheme="minorHAnsi" w:hAnsiTheme="minorHAnsi" w:cstheme="minorHAnsi"/>
          <w:sz w:val="24"/>
          <w:szCs w:val="24"/>
        </w:rPr>
        <w:t>socialinės, pedagoginės ir psichologinės pagalbos Mokiniui, patiriančiam mokymosi, bendravimo ir bendradarbiavimo sunkumų, teikiama pagalba. </w:t>
      </w:r>
      <w:r w:rsidR="006128BC" w:rsidRPr="00272207">
        <w:rPr>
          <w:rFonts w:asciiTheme="minorHAnsi" w:hAnsiTheme="minorHAnsi" w:cstheme="minorHAnsi"/>
          <w:sz w:val="24"/>
          <w:szCs w:val="24"/>
        </w:rPr>
        <w:t xml:space="preserve">2014  metais švietimo </w:t>
      </w:r>
      <w:r w:rsidR="006128BC" w:rsidRPr="00272207">
        <w:rPr>
          <w:rFonts w:asciiTheme="minorHAnsi" w:hAnsiTheme="minorHAnsi" w:cstheme="minorHAnsi"/>
          <w:sz w:val="24"/>
          <w:szCs w:val="24"/>
        </w:rPr>
        <w:lastRenderedPageBreak/>
        <w:t xml:space="preserve">pagalbos teikėjų sąrašuose buvo 65 ugdytiniai, iš kurių  </w:t>
      </w:r>
      <w:r w:rsidR="00456556" w:rsidRPr="00272207">
        <w:rPr>
          <w:rFonts w:asciiTheme="minorHAnsi" w:hAnsiTheme="minorHAnsi" w:cstheme="minorHAnsi"/>
          <w:sz w:val="24"/>
          <w:szCs w:val="24"/>
        </w:rPr>
        <w:t>20- ikimokyklinio ir 12 –</w:t>
      </w:r>
      <w:r w:rsidR="006128BC" w:rsidRPr="00272207">
        <w:rPr>
          <w:rFonts w:asciiTheme="minorHAnsi" w:hAnsiTheme="minorHAnsi" w:cstheme="minorHAnsi"/>
          <w:sz w:val="24"/>
          <w:szCs w:val="24"/>
        </w:rPr>
        <w:t xml:space="preserve"> pri</w:t>
      </w:r>
      <w:r w:rsidR="00456556" w:rsidRPr="00272207">
        <w:rPr>
          <w:rFonts w:asciiTheme="minorHAnsi" w:hAnsiTheme="minorHAnsi" w:cstheme="minorHAnsi"/>
          <w:sz w:val="24"/>
          <w:szCs w:val="24"/>
        </w:rPr>
        <w:t>ešmokyklinio amžiaus vaikų</w:t>
      </w:r>
      <w:r w:rsidRPr="00272207">
        <w:rPr>
          <w:rFonts w:asciiTheme="minorHAnsi" w:hAnsiTheme="minorHAnsi" w:cstheme="minorHAnsi"/>
          <w:sz w:val="24"/>
          <w:szCs w:val="24"/>
        </w:rPr>
        <w:t xml:space="preserve">, </w:t>
      </w:r>
      <w:r w:rsidR="00456556" w:rsidRPr="00272207">
        <w:rPr>
          <w:rFonts w:asciiTheme="minorHAnsi" w:hAnsiTheme="minorHAnsi" w:cstheme="minorHAnsi"/>
          <w:sz w:val="24"/>
          <w:szCs w:val="24"/>
        </w:rPr>
        <w:t xml:space="preserve"> ir 33</w:t>
      </w:r>
      <w:r w:rsidRPr="00272207">
        <w:rPr>
          <w:rFonts w:asciiTheme="minorHAnsi" w:hAnsiTheme="minorHAnsi" w:cstheme="minorHAnsi"/>
          <w:sz w:val="24"/>
          <w:szCs w:val="24"/>
        </w:rPr>
        <w:t xml:space="preserve"> pradinių klasių mokinių. 61 ugdytinis turėjo nedidelius sutrikimus, </w:t>
      </w:r>
      <w:r w:rsidR="006128BC" w:rsidRPr="00272207">
        <w:rPr>
          <w:rFonts w:asciiTheme="minorHAnsi" w:hAnsiTheme="minorHAnsi" w:cstheme="minorHAnsi"/>
          <w:sz w:val="24"/>
          <w:szCs w:val="24"/>
        </w:rPr>
        <w:t xml:space="preserve"> </w:t>
      </w:r>
      <w:r w:rsidRPr="00272207">
        <w:rPr>
          <w:rFonts w:asciiTheme="minorHAnsi" w:hAnsiTheme="minorHAnsi" w:cstheme="minorHAnsi"/>
          <w:sz w:val="24"/>
          <w:szCs w:val="24"/>
        </w:rPr>
        <w:t>4- vidutinius, o</w:t>
      </w:r>
      <w:r w:rsidR="006128BC" w:rsidRPr="00272207">
        <w:rPr>
          <w:rFonts w:asciiTheme="minorHAnsi" w:hAnsiTheme="minorHAnsi" w:cstheme="minorHAnsi"/>
          <w:sz w:val="24"/>
          <w:szCs w:val="24"/>
        </w:rPr>
        <w:t xml:space="preserve"> 1 - didelius, jam buvo teikiama mokytojo padėjėjo pagalba.</w:t>
      </w:r>
      <w:r w:rsidRPr="00272207">
        <w:rPr>
          <w:rFonts w:asciiTheme="minorHAnsi" w:hAnsiTheme="minorHAnsi" w:cstheme="minorHAnsi"/>
          <w:sz w:val="24"/>
          <w:szCs w:val="24"/>
        </w:rPr>
        <w:t xml:space="preserve"> </w:t>
      </w:r>
      <w:r w:rsidR="006128BC" w:rsidRPr="00272207">
        <w:rPr>
          <w:rFonts w:asciiTheme="minorHAnsi" w:hAnsiTheme="minorHAnsi" w:cstheme="minorHAnsi"/>
          <w:sz w:val="24"/>
          <w:szCs w:val="24"/>
        </w:rPr>
        <w:t xml:space="preserve">3 pradinių klasių mokiniams, besimokantiems pagal pritaikytas bendrąsias pradinio ugdymo programas ir 1 besimokančiai pagal </w:t>
      </w:r>
      <w:r w:rsidRPr="00272207">
        <w:rPr>
          <w:rFonts w:asciiTheme="minorHAnsi" w:hAnsiTheme="minorHAnsi" w:cstheme="minorHAnsi"/>
          <w:sz w:val="24"/>
          <w:szCs w:val="24"/>
        </w:rPr>
        <w:t>individualizuotą</w:t>
      </w:r>
      <w:r w:rsidR="006128BC" w:rsidRPr="00272207">
        <w:rPr>
          <w:rFonts w:asciiTheme="minorHAnsi" w:hAnsiTheme="minorHAnsi" w:cstheme="minorHAnsi"/>
          <w:sz w:val="24"/>
          <w:szCs w:val="24"/>
        </w:rPr>
        <w:t xml:space="preserve"> pradinio ugdymo programą, buvo teikiama specialiojo pedagogo pagalba. Likusiems ugdytiniams teikta logopedo pagalba</w:t>
      </w:r>
      <w:r w:rsidRPr="00272207">
        <w:rPr>
          <w:rFonts w:asciiTheme="minorHAnsi" w:hAnsiTheme="minorHAnsi" w:cstheme="minorHAnsi"/>
          <w:sz w:val="24"/>
          <w:szCs w:val="24"/>
        </w:rPr>
        <w:t>. Mokykla</w:t>
      </w:r>
      <w:r w:rsidR="00EC37C8">
        <w:rPr>
          <w:rFonts w:asciiTheme="minorHAnsi" w:hAnsiTheme="minorHAnsi" w:cstheme="minorHAnsi"/>
          <w:sz w:val="24"/>
          <w:szCs w:val="24"/>
        </w:rPr>
        <w:t>i</w:t>
      </w:r>
      <w:r w:rsidRPr="00272207">
        <w:rPr>
          <w:rFonts w:asciiTheme="minorHAnsi" w:hAnsiTheme="minorHAnsi" w:cstheme="minorHAnsi"/>
          <w:sz w:val="24"/>
          <w:szCs w:val="24"/>
        </w:rPr>
        <w:t xml:space="preserve"> reikalinga</w:t>
      </w:r>
      <w:r w:rsidR="00EC37C8">
        <w:rPr>
          <w:rFonts w:asciiTheme="minorHAnsi" w:hAnsiTheme="minorHAnsi" w:cstheme="minorHAnsi"/>
          <w:sz w:val="24"/>
          <w:szCs w:val="24"/>
        </w:rPr>
        <w:t>s</w:t>
      </w:r>
      <w:r w:rsidRPr="00272207">
        <w:rPr>
          <w:rFonts w:asciiTheme="minorHAnsi" w:hAnsiTheme="minorHAnsi" w:cstheme="minorHAnsi"/>
          <w:sz w:val="24"/>
          <w:szCs w:val="24"/>
        </w:rPr>
        <w:t xml:space="preserve"> psichologas ir socialinis pedagogas.</w:t>
      </w:r>
    </w:p>
    <w:p w:rsidR="00DB0458" w:rsidRPr="00272207" w:rsidRDefault="00A7574C" w:rsidP="00A337C9">
      <w:pPr>
        <w:pStyle w:val="Pavadinimas"/>
        <w:ind w:firstLine="720"/>
        <w:jc w:val="both"/>
        <w:rPr>
          <w:b w:val="0"/>
          <w:color w:val="000000"/>
          <w:lang w:val="lt-LT"/>
        </w:rPr>
      </w:pPr>
      <w:r w:rsidRPr="00272207">
        <w:rPr>
          <w:b w:val="0"/>
          <w:color w:val="000000"/>
          <w:lang w:val="lt-LT"/>
        </w:rPr>
        <w:t xml:space="preserve">* </w:t>
      </w:r>
      <w:r w:rsidR="00DB0458" w:rsidRPr="00272207">
        <w:rPr>
          <w:b w:val="0"/>
          <w:color w:val="000000"/>
          <w:lang w:val="lt-LT"/>
        </w:rPr>
        <w:t>U</w:t>
      </w:r>
      <w:proofErr w:type="spellStart"/>
      <w:r w:rsidRPr="00272207">
        <w:rPr>
          <w:b w:val="0"/>
          <w:color w:val="000000"/>
        </w:rPr>
        <w:t>gdymo</w:t>
      </w:r>
      <w:proofErr w:type="spellEnd"/>
      <w:r w:rsidRPr="00272207">
        <w:rPr>
          <w:b w:val="0"/>
          <w:color w:val="000000"/>
        </w:rPr>
        <w:t xml:space="preserve"> </w:t>
      </w:r>
      <w:r w:rsidR="00DB0458" w:rsidRPr="00272207">
        <w:rPr>
          <w:b w:val="0"/>
          <w:color w:val="000000"/>
        </w:rPr>
        <w:t>netradicinėje</w:t>
      </w:r>
      <w:r w:rsidR="00DB0458" w:rsidRPr="00272207">
        <w:rPr>
          <w:b w:val="0"/>
          <w:color w:val="000000"/>
          <w:lang w:val="lt-LT"/>
        </w:rPr>
        <w:t xml:space="preserve"> aplinkoje </w:t>
      </w:r>
      <w:r w:rsidR="00DB0458" w:rsidRPr="00272207">
        <w:rPr>
          <w:b w:val="0"/>
          <w:color w:val="000000"/>
        </w:rPr>
        <w:t>organizavim</w:t>
      </w:r>
      <w:r w:rsidR="00DB0458" w:rsidRPr="00272207">
        <w:rPr>
          <w:b w:val="0"/>
          <w:color w:val="000000"/>
          <w:lang w:val="lt-LT"/>
        </w:rPr>
        <w:t xml:space="preserve">as: </w:t>
      </w:r>
      <w:r w:rsidRPr="00272207">
        <w:rPr>
          <w:b w:val="0"/>
          <w:color w:val="000000"/>
        </w:rPr>
        <w:t xml:space="preserve"> </w:t>
      </w:r>
      <w:r w:rsidR="00DB0458" w:rsidRPr="00272207">
        <w:rPr>
          <w:b w:val="0"/>
          <w:color w:val="000000"/>
          <w:lang w:val="lt-LT"/>
        </w:rPr>
        <w:t xml:space="preserve">pamokos, ugdomojoje veikloje organizuotos tėvų darbovietėse, Kretingos, Klaipėdos ir Telšių muziejų siūlomose edukacinėse pamokose, </w:t>
      </w:r>
      <w:r w:rsidR="00DB0458" w:rsidRPr="00272207">
        <w:rPr>
          <w:b w:val="0"/>
        </w:rPr>
        <w:t>UAB Klaipėdos regiono atliekų tvarkymo centr</w:t>
      </w:r>
      <w:r w:rsidR="00DB0458" w:rsidRPr="00272207">
        <w:rPr>
          <w:b w:val="0"/>
          <w:lang w:val="lt-LT"/>
        </w:rPr>
        <w:t>e</w:t>
      </w:r>
      <w:r w:rsidRPr="00272207">
        <w:rPr>
          <w:b w:val="0"/>
          <w:color w:val="000000"/>
        </w:rPr>
        <w:t xml:space="preserve">, </w:t>
      </w:r>
      <w:r w:rsidR="00DB0458" w:rsidRPr="00272207">
        <w:rPr>
          <w:b w:val="0"/>
          <w:color w:val="000000"/>
          <w:lang w:val="lt-LT"/>
        </w:rPr>
        <w:t>Miškų  ūkyje, ūkininko sodyboje, duonos kepimo įmonėje. Ypač aktyvus bendradarbiavimas siejo su Kretingos muziejumi. Visos pradinio ugdymo klasės dalyvavo saldainių gaminimo pamokėlėse, dvi ketvirtos klasės – duonos kepimo užsiėmimuose, o viena trečiokų klasė lankė ir „Molio mokyklėlės“ bei „Žaliosios vaistinėlės“ užsiėmimus.</w:t>
      </w:r>
    </w:p>
    <w:p w:rsidR="00A7574C" w:rsidRPr="00272207" w:rsidRDefault="00802630" w:rsidP="00A337C9">
      <w:pPr>
        <w:pStyle w:val="Pavadinimas"/>
        <w:ind w:firstLine="720"/>
        <w:jc w:val="both"/>
        <w:rPr>
          <w:color w:val="000000"/>
          <w:lang w:val="lt-LT"/>
        </w:rPr>
      </w:pPr>
      <w:r w:rsidRPr="00272207">
        <w:rPr>
          <w:b w:val="0"/>
          <w:color w:val="000000"/>
          <w:lang w:val="lt-LT"/>
        </w:rPr>
        <w:t xml:space="preserve">* </w:t>
      </w:r>
      <w:r w:rsidR="0097658B" w:rsidRPr="00272207">
        <w:rPr>
          <w:b w:val="0"/>
          <w:color w:val="000000"/>
          <w:lang w:val="lt-LT"/>
        </w:rPr>
        <w:t>Tobulinta Mokytojų, specialistų, kitų darbuotojų kvalifikacija</w:t>
      </w:r>
      <w:r w:rsidRPr="00272207">
        <w:rPr>
          <w:b w:val="0"/>
          <w:color w:val="000000"/>
          <w:lang w:val="lt-LT"/>
        </w:rPr>
        <w:t>.</w:t>
      </w:r>
      <w:r w:rsidR="0097658B" w:rsidRPr="00272207">
        <w:rPr>
          <w:b w:val="0"/>
          <w:color w:val="000000"/>
          <w:lang w:val="lt-LT"/>
        </w:rPr>
        <w:t xml:space="preserve"> Kiekvienam sudaryta galimybė  tobulėti pagal individualius arba Mokyklai </w:t>
      </w:r>
      <w:r w:rsidRPr="00272207">
        <w:rPr>
          <w:b w:val="0"/>
          <w:color w:val="000000"/>
          <w:lang w:val="lt-LT"/>
        </w:rPr>
        <w:t>aktualius poreikius. Naudojama praėjusiais metais pasiteisinusi praktika – mokymai Mokyklai. O</w:t>
      </w:r>
      <w:r w:rsidR="0097658B" w:rsidRPr="00272207">
        <w:rPr>
          <w:b w:val="0"/>
          <w:lang w:val="lt-LT"/>
        </w:rPr>
        <w:t xml:space="preserve">rganizuoti 4 </w:t>
      </w:r>
      <w:r w:rsidRPr="00272207">
        <w:rPr>
          <w:b w:val="0"/>
          <w:lang w:val="lt-LT"/>
        </w:rPr>
        <w:t xml:space="preserve">tokios rūšies </w:t>
      </w:r>
      <w:r w:rsidR="0097658B" w:rsidRPr="00272207">
        <w:rPr>
          <w:b w:val="0"/>
          <w:lang w:val="lt-LT"/>
        </w:rPr>
        <w:t>seminarai Mokytojų ir pagalbos mokiniui specialistų bendruomenei (2 psichologinio tipo seminarai, 2 - saugos ir sveikatos kompetencijai</w:t>
      </w:r>
      <w:r w:rsidR="00E70C5F" w:rsidRPr="00272207">
        <w:rPr>
          <w:b w:val="0"/>
          <w:lang w:val="lt-LT"/>
        </w:rPr>
        <w:t xml:space="preserve">, </w:t>
      </w:r>
      <w:r w:rsidR="0097658B" w:rsidRPr="00272207">
        <w:rPr>
          <w:b w:val="0"/>
          <w:lang w:val="lt-LT"/>
        </w:rPr>
        <w:t xml:space="preserve">1 </w:t>
      </w:r>
      <w:r w:rsidR="00E70C5F" w:rsidRPr="00272207">
        <w:rPr>
          <w:b w:val="0"/>
          <w:lang w:val="lt-LT"/>
        </w:rPr>
        <w:t>- v</w:t>
      </w:r>
      <w:r w:rsidR="0097658B" w:rsidRPr="00272207">
        <w:rPr>
          <w:b w:val="0"/>
          <w:lang w:val="lt-LT"/>
        </w:rPr>
        <w:t>isiems Mokyklos dirbantiesiems</w:t>
      </w:r>
      <w:r w:rsidR="00E70C5F" w:rsidRPr="00272207">
        <w:rPr>
          <w:b w:val="0"/>
          <w:lang w:val="lt-LT"/>
        </w:rPr>
        <w:t xml:space="preserve"> (privalomi higienos įgūdžių mokym</w:t>
      </w:r>
      <w:r w:rsidRPr="00272207">
        <w:rPr>
          <w:b w:val="0"/>
          <w:lang w:val="lt-LT"/>
        </w:rPr>
        <w:t>ai</w:t>
      </w:r>
      <w:r w:rsidR="00E70C5F" w:rsidRPr="00272207">
        <w:rPr>
          <w:b w:val="0"/>
          <w:lang w:val="lt-LT"/>
        </w:rPr>
        <w:t>)</w:t>
      </w:r>
      <w:r w:rsidR="0097658B" w:rsidRPr="00272207">
        <w:rPr>
          <w:b w:val="0"/>
          <w:lang w:val="lt-LT"/>
        </w:rPr>
        <w:t>).</w:t>
      </w:r>
    </w:p>
    <w:p w:rsidR="00A7574C" w:rsidRPr="00272207" w:rsidRDefault="00802630" w:rsidP="006128BC">
      <w:pPr>
        <w:jc w:val="both"/>
        <w:rPr>
          <w:color w:val="000000"/>
          <w:szCs w:val="24"/>
        </w:rPr>
      </w:pPr>
      <w:r w:rsidRPr="00272207">
        <w:rPr>
          <w:b/>
          <w:color w:val="000000"/>
          <w:szCs w:val="24"/>
        </w:rPr>
        <w:t xml:space="preserve"> </w:t>
      </w:r>
      <w:r w:rsidR="006128BC" w:rsidRPr="00272207">
        <w:rPr>
          <w:b/>
          <w:color w:val="000000"/>
          <w:szCs w:val="24"/>
        </w:rPr>
        <w:tab/>
      </w:r>
      <w:r w:rsidRPr="00272207">
        <w:rPr>
          <w:b/>
          <w:color w:val="000000"/>
          <w:szCs w:val="24"/>
        </w:rPr>
        <w:t>*</w:t>
      </w:r>
      <w:r w:rsidR="006128BC" w:rsidRPr="00272207">
        <w:rPr>
          <w:szCs w:val="24"/>
        </w:rPr>
        <w:t xml:space="preserve">  Gausėja kompiuterinių, informacinių - technologinių priemonių bazė,  visos klasės aprūpintos kompiuteriais su interneto ryšiu, kompiuteriais  aprūpintos ir darželio grupės. Vis dėlto, išlieka problema</w:t>
      </w:r>
      <w:r w:rsidR="00EC37C8">
        <w:rPr>
          <w:szCs w:val="24"/>
        </w:rPr>
        <w:t>,</w:t>
      </w:r>
      <w:r w:rsidR="006128BC" w:rsidRPr="00272207">
        <w:rPr>
          <w:szCs w:val="24"/>
        </w:rPr>
        <w:t xml:space="preserve"> kaip ir praėjusiais metais, kad šios srities veikloje dar turime kur tobulėti, ypač IKT panaudojimu  ugdomojoje veikloje. P</w:t>
      </w:r>
      <w:r w:rsidRPr="00272207">
        <w:rPr>
          <w:color w:val="000000"/>
          <w:szCs w:val="24"/>
        </w:rPr>
        <w:t>agal turimas lėšas papildyta</w:t>
      </w:r>
      <w:r w:rsidR="00A7574C" w:rsidRPr="00272207">
        <w:rPr>
          <w:color w:val="000000"/>
          <w:szCs w:val="24"/>
        </w:rPr>
        <w:t xml:space="preserve"> IT </w:t>
      </w:r>
      <w:r w:rsidR="00FE49E1" w:rsidRPr="00272207">
        <w:rPr>
          <w:color w:val="000000"/>
          <w:szCs w:val="24"/>
        </w:rPr>
        <w:t>bazė, bibliotekos fondai</w:t>
      </w:r>
      <w:r w:rsidR="006128BC" w:rsidRPr="00272207">
        <w:rPr>
          <w:color w:val="000000"/>
          <w:szCs w:val="24"/>
        </w:rPr>
        <w:t xml:space="preserve"> (už 7800 Lt)</w:t>
      </w:r>
      <w:r w:rsidR="00FE49E1" w:rsidRPr="00272207">
        <w:rPr>
          <w:color w:val="000000"/>
          <w:szCs w:val="24"/>
        </w:rPr>
        <w:t xml:space="preserve">: papildyti trūkstamų „ŠOK“ serijos vadovėlių komplektai pasaulio pažinimui, muzikai, etikai mokyti, pirmiesiems užsienio kalbos mokymosi metams  nupirkti nauji vadovėliai, pritaikyti prie „ŠOK“ vadovėlių šeimos. Be to mokykla įsigijo </w:t>
      </w:r>
      <w:r w:rsidR="00FE49E1" w:rsidRPr="00272207">
        <w:rPr>
          <w:color w:val="FF0000"/>
          <w:szCs w:val="24"/>
        </w:rPr>
        <w:t xml:space="preserve"> </w:t>
      </w:r>
      <w:r w:rsidR="00FE49E1" w:rsidRPr="00272207">
        <w:rPr>
          <w:color w:val="000000"/>
          <w:szCs w:val="24"/>
        </w:rPr>
        <w:t>interaktyvią lentą, skaitmeninių mokymo priemonių 3-5 metų vaikams ir 1-4 klasių mokiniams, sudarė sutartį su „Šviesos“ leidykla  „Aktyvios klasės“ mokymams pradėti.</w:t>
      </w:r>
    </w:p>
    <w:p w:rsidR="00FE49E1" w:rsidRPr="00272207" w:rsidRDefault="00FE49E1" w:rsidP="00A337C9">
      <w:pPr>
        <w:pStyle w:val="Pavadinimas"/>
        <w:ind w:firstLine="720"/>
        <w:jc w:val="both"/>
        <w:rPr>
          <w:b w:val="0"/>
          <w:color w:val="000000"/>
          <w:lang w:val="lt-LT"/>
        </w:rPr>
      </w:pPr>
      <w:r w:rsidRPr="00272207">
        <w:rPr>
          <w:b w:val="0"/>
          <w:color w:val="000000"/>
          <w:lang w:val="lt-LT"/>
        </w:rPr>
        <w:t>Įgyvendinant 2 uždavinį atlikt</w:t>
      </w:r>
      <w:r w:rsidR="00EC37C8">
        <w:rPr>
          <w:b w:val="0"/>
          <w:color w:val="000000"/>
          <w:lang w:val="lt-LT"/>
        </w:rPr>
        <w:t>a:</w:t>
      </w:r>
      <w:r w:rsidRPr="00272207">
        <w:rPr>
          <w:b w:val="0"/>
          <w:color w:val="000000"/>
          <w:lang w:val="lt-LT"/>
        </w:rPr>
        <w:t xml:space="preserve"> </w:t>
      </w:r>
    </w:p>
    <w:p w:rsidR="00B74480" w:rsidRPr="00272207" w:rsidRDefault="004045F3" w:rsidP="00B74480">
      <w:pPr>
        <w:pStyle w:val="Pavadinimas"/>
        <w:ind w:firstLine="720"/>
        <w:jc w:val="both"/>
        <w:rPr>
          <w:b w:val="0"/>
          <w:color w:val="000000"/>
          <w:lang w:val="lt-LT"/>
        </w:rPr>
      </w:pPr>
      <w:r>
        <w:rPr>
          <w:b w:val="0"/>
          <w:color w:val="000000"/>
          <w:lang w:val="lt-LT"/>
        </w:rPr>
        <w:t>*</w:t>
      </w:r>
      <w:r w:rsidR="00B74480" w:rsidRPr="00272207">
        <w:rPr>
          <w:b w:val="0"/>
          <w:color w:val="000000"/>
        </w:rPr>
        <w:t>Parengt</w:t>
      </w:r>
      <w:r w:rsidR="00B74480" w:rsidRPr="00272207">
        <w:rPr>
          <w:b w:val="0"/>
          <w:color w:val="000000"/>
          <w:lang w:val="lt-LT"/>
        </w:rPr>
        <w:t>as</w:t>
      </w:r>
      <w:r w:rsidR="00B74480" w:rsidRPr="00272207">
        <w:rPr>
          <w:b w:val="0"/>
          <w:color w:val="000000"/>
        </w:rPr>
        <w:t xml:space="preserve"> ir vykdyt</w:t>
      </w:r>
      <w:r w:rsidR="00B74480" w:rsidRPr="00272207">
        <w:rPr>
          <w:b w:val="0"/>
          <w:color w:val="000000"/>
          <w:lang w:val="lt-LT"/>
        </w:rPr>
        <w:t>as</w:t>
      </w:r>
      <w:r w:rsidR="00FE49E1" w:rsidRPr="00272207">
        <w:rPr>
          <w:b w:val="0"/>
          <w:color w:val="000000"/>
        </w:rPr>
        <w:t xml:space="preserve"> s</w:t>
      </w:r>
      <w:r w:rsidR="00B74480" w:rsidRPr="00272207">
        <w:rPr>
          <w:b w:val="0"/>
          <w:color w:val="000000"/>
        </w:rPr>
        <w:t>aviraiškai skirtų renginių plan</w:t>
      </w:r>
      <w:r w:rsidR="00B74480" w:rsidRPr="00272207">
        <w:rPr>
          <w:b w:val="0"/>
          <w:color w:val="000000"/>
          <w:lang w:val="lt-LT"/>
        </w:rPr>
        <w:t>as</w:t>
      </w:r>
      <w:r w:rsidR="00FE49E1" w:rsidRPr="00272207">
        <w:rPr>
          <w:b w:val="0"/>
          <w:color w:val="000000"/>
        </w:rPr>
        <w:t>, nefo</w:t>
      </w:r>
      <w:r w:rsidR="00B74480" w:rsidRPr="00272207">
        <w:rPr>
          <w:b w:val="0"/>
          <w:color w:val="000000"/>
        </w:rPr>
        <w:t xml:space="preserve">rmaliojo </w:t>
      </w:r>
      <w:r w:rsidR="00B74480" w:rsidRPr="00272207">
        <w:rPr>
          <w:b w:val="0"/>
          <w:color w:val="000000"/>
          <w:lang w:val="lt-LT"/>
        </w:rPr>
        <w:t>v</w:t>
      </w:r>
      <w:proofErr w:type="spellStart"/>
      <w:r w:rsidR="00B74480" w:rsidRPr="00272207">
        <w:rPr>
          <w:b w:val="0"/>
          <w:color w:val="000000"/>
        </w:rPr>
        <w:t>aikų</w:t>
      </w:r>
      <w:proofErr w:type="spellEnd"/>
      <w:r w:rsidR="00B74480" w:rsidRPr="00272207">
        <w:rPr>
          <w:b w:val="0"/>
          <w:color w:val="000000"/>
        </w:rPr>
        <w:t xml:space="preserve"> švietimo </w:t>
      </w:r>
      <w:proofErr w:type="spellStart"/>
      <w:r w:rsidR="00B74480" w:rsidRPr="00272207">
        <w:rPr>
          <w:b w:val="0"/>
          <w:color w:val="000000"/>
        </w:rPr>
        <w:t>program</w:t>
      </w:r>
      <w:r w:rsidR="00B74480" w:rsidRPr="00272207">
        <w:rPr>
          <w:b w:val="0"/>
          <w:color w:val="000000"/>
          <w:lang w:val="lt-LT"/>
        </w:rPr>
        <w:t>o</w:t>
      </w:r>
      <w:proofErr w:type="spellEnd"/>
      <w:r w:rsidR="00B74480" w:rsidRPr="00272207">
        <w:rPr>
          <w:b w:val="0"/>
          <w:color w:val="000000"/>
        </w:rPr>
        <w:t>s</w:t>
      </w:r>
      <w:r w:rsidR="00B74480" w:rsidRPr="00272207">
        <w:rPr>
          <w:b w:val="0"/>
          <w:color w:val="000000"/>
          <w:lang w:val="lt-LT"/>
        </w:rPr>
        <w:t xml:space="preserve">, įgyvendinamas  </w:t>
      </w:r>
      <w:proofErr w:type="spellStart"/>
      <w:r w:rsidR="00B74480" w:rsidRPr="00272207">
        <w:rPr>
          <w:b w:val="0"/>
          <w:color w:val="000000"/>
        </w:rPr>
        <w:t>etnoekologin</w:t>
      </w:r>
      <w:r w:rsidR="00B74480" w:rsidRPr="00272207">
        <w:rPr>
          <w:b w:val="0"/>
          <w:color w:val="000000"/>
          <w:lang w:val="lt-LT"/>
        </w:rPr>
        <w:t>is</w:t>
      </w:r>
      <w:proofErr w:type="spellEnd"/>
      <w:r w:rsidR="00B74480" w:rsidRPr="00272207">
        <w:rPr>
          <w:b w:val="0"/>
          <w:color w:val="000000"/>
          <w:lang w:val="lt-LT"/>
        </w:rPr>
        <w:t xml:space="preserve"> p</w:t>
      </w:r>
      <w:proofErr w:type="spellStart"/>
      <w:r w:rsidR="00FE49E1" w:rsidRPr="00272207">
        <w:rPr>
          <w:b w:val="0"/>
          <w:color w:val="000000"/>
        </w:rPr>
        <w:t>rojekt</w:t>
      </w:r>
      <w:r w:rsidR="00B74480" w:rsidRPr="00272207">
        <w:rPr>
          <w:b w:val="0"/>
          <w:color w:val="000000"/>
          <w:lang w:val="lt-LT"/>
        </w:rPr>
        <w:t>as</w:t>
      </w:r>
      <w:proofErr w:type="spellEnd"/>
      <w:r w:rsidR="00B74480" w:rsidRPr="00272207">
        <w:rPr>
          <w:b w:val="0"/>
          <w:color w:val="000000"/>
          <w:lang w:val="lt-LT"/>
        </w:rPr>
        <w:t xml:space="preserve"> </w:t>
      </w:r>
      <w:r w:rsidR="00B74480" w:rsidRPr="00272207">
        <w:rPr>
          <w:b w:val="0"/>
          <w:color w:val="000000"/>
        </w:rPr>
        <w:t>vaikų socializacijai „Auginkime tautos stiprybės medį“.</w:t>
      </w:r>
      <w:r w:rsidR="00B74480" w:rsidRPr="00272207">
        <w:rPr>
          <w:b w:val="0"/>
          <w:color w:val="000000"/>
          <w:lang w:val="lt-LT"/>
        </w:rPr>
        <w:t xml:space="preserve"> </w:t>
      </w:r>
    </w:p>
    <w:p w:rsidR="00FE49E1" w:rsidRPr="00272207" w:rsidRDefault="00954BB1" w:rsidP="00EC37C8">
      <w:pPr>
        <w:jc w:val="both"/>
        <w:rPr>
          <w:color w:val="000000"/>
          <w:szCs w:val="24"/>
        </w:rPr>
      </w:pPr>
      <w:r w:rsidRPr="00272207">
        <w:rPr>
          <w:color w:val="000000"/>
          <w:szCs w:val="24"/>
        </w:rPr>
        <w:tab/>
        <w:t xml:space="preserve"> * </w:t>
      </w:r>
      <w:r w:rsidR="00B74480" w:rsidRPr="00272207">
        <w:rPr>
          <w:color w:val="000000"/>
          <w:szCs w:val="24"/>
        </w:rPr>
        <w:t>Prioritetinio – ekologinio – ugdymo elementai</w:t>
      </w:r>
      <w:r w:rsidR="00FE49E1" w:rsidRPr="00272207">
        <w:rPr>
          <w:color w:val="000000"/>
          <w:szCs w:val="24"/>
        </w:rPr>
        <w:t xml:space="preserve"> integr</w:t>
      </w:r>
      <w:r w:rsidR="00B74480" w:rsidRPr="00272207">
        <w:rPr>
          <w:color w:val="000000"/>
          <w:szCs w:val="24"/>
        </w:rPr>
        <w:t xml:space="preserve">uojami į ugdomuosius dalykus (pasaulio pažinimo, dailės ir technologijų, muzikos pamokas), </w:t>
      </w:r>
      <w:r w:rsidR="00FE49E1" w:rsidRPr="00272207">
        <w:rPr>
          <w:color w:val="000000"/>
          <w:szCs w:val="24"/>
        </w:rPr>
        <w:t>neformalųjį švietimą</w:t>
      </w:r>
      <w:r w:rsidR="00B74480" w:rsidRPr="00272207">
        <w:rPr>
          <w:color w:val="000000"/>
          <w:szCs w:val="24"/>
        </w:rPr>
        <w:t xml:space="preserve"> (</w:t>
      </w:r>
      <w:r w:rsidRPr="00272207">
        <w:rPr>
          <w:color w:val="000000"/>
          <w:szCs w:val="24"/>
        </w:rPr>
        <w:t>būreliai -</w:t>
      </w:r>
      <w:r w:rsidR="00B74480" w:rsidRPr="00272207">
        <w:rPr>
          <w:color w:val="000000"/>
          <w:szCs w:val="24"/>
        </w:rPr>
        <w:t>„S</w:t>
      </w:r>
      <w:proofErr w:type="spellStart"/>
      <w:r w:rsidR="00B74480" w:rsidRPr="00272207">
        <w:rPr>
          <w:szCs w:val="24"/>
          <w:lang w:val="de-DE"/>
        </w:rPr>
        <w:t>malsiųjų</w:t>
      </w:r>
      <w:proofErr w:type="spellEnd"/>
      <w:r w:rsidR="00B74480" w:rsidRPr="00272207">
        <w:rPr>
          <w:szCs w:val="24"/>
          <w:lang w:val="de-DE"/>
        </w:rPr>
        <w:t xml:space="preserve"> </w:t>
      </w:r>
      <w:proofErr w:type="spellStart"/>
      <w:r w:rsidR="00B74480" w:rsidRPr="00272207">
        <w:rPr>
          <w:szCs w:val="24"/>
          <w:lang w:val="de-DE"/>
        </w:rPr>
        <w:t>gamtininkų</w:t>
      </w:r>
      <w:proofErr w:type="spellEnd"/>
      <w:r w:rsidR="00B74480" w:rsidRPr="00272207">
        <w:rPr>
          <w:szCs w:val="24"/>
          <w:lang w:val="de-DE"/>
        </w:rPr>
        <w:t xml:space="preserve"> </w:t>
      </w:r>
      <w:proofErr w:type="spellStart"/>
      <w:r w:rsidR="00B74480" w:rsidRPr="00272207">
        <w:rPr>
          <w:szCs w:val="24"/>
          <w:lang w:val="de-DE"/>
        </w:rPr>
        <w:t>klub</w:t>
      </w:r>
      <w:r w:rsidRPr="00272207">
        <w:rPr>
          <w:szCs w:val="24"/>
          <w:lang w:val="de-DE"/>
        </w:rPr>
        <w:t>as</w:t>
      </w:r>
      <w:proofErr w:type="spellEnd"/>
      <w:r w:rsidR="00B74480" w:rsidRPr="00272207">
        <w:rPr>
          <w:szCs w:val="24"/>
          <w:lang w:val="de-DE"/>
        </w:rPr>
        <w:t>“, „</w:t>
      </w:r>
      <w:proofErr w:type="spellStart"/>
      <w:r w:rsidR="00B74480" w:rsidRPr="00272207">
        <w:rPr>
          <w:szCs w:val="24"/>
          <w:lang w:val="de-DE"/>
        </w:rPr>
        <w:t>Darbštieji</w:t>
      </w:r>
      <w:proofErr w:type="spellEnd"/>
      <w:r w:rsidR="00B74480" w:rsidRPr="00272207">
        <w:rPr>
          <w:szCs w:val="24"/>
          <w:lang w:val="de-DE"/>
        </w:rPr>
        <w:t xml:space="preserve"> </w:t>
      </w:r>
      <w:proofErr w:type="spellStart"/>
      <w:r w:rsidR="00B74480" w:rsidRPr="00272207">
        <w:rPr>
          <w:szCs w:val="24"/>
          <w:lang w:val="de-DE"/>
        </w:rPr>
        <w:t>gamtininkai</w:t>
      </w:r>
      <w:proofErr w:type="spellEnd"/>
      <w:r w:rsidRPr="00272207">
        <w:rPr>
          <w:szCs w:val="24"/>
          <w:lang w:val="de-DE"/>
        </w:rPr>
        <w:t>“</w:t>
      </w:r>
      <w:r w:rsidR="00B74480" w:rsidRPr="00272207">
        <w:rPr>
          <w:szCs w:val="24"/>
          <w:lang w:val="de-DE"/>
        </w:rPr>
        <w:t xml:space="preserve">, </w:t>
      </w:r>
      <w:r w:rsidRPr="00272207">
        <w:rPr>
          <w:szCs w:val="24"/>
          <w:lang w:val="de-DE"/>
        </w:rPr>
        <w:t>„</w:t>
      </w:r>
      <w:proofErr w:type="spellStart"/>
      <w:r w:rsidRPr="00272207">
        <w:rPr>
          <w:szCs w:val="24"/>
          <w:lang w:val="de-DE"/>
        </w:rPr>
        <w:t>M</w:t>
      </w:r>
      <w:r w:rsidR="00B74480" w:rsidRPr="00272207">
        <w:rPr>
          <w:szCs w:val="24"/>
          <w:lang w:val="de-DE"/>
        </w:rPr>
        <w:t>ažasis</w:t>
      </w:r>
      <w:proofErr w:type="spellEnd"/>
      <w:r w:rsidR="00B74480" w:rsidRPr="00272207">
        <w:rPr>
          <w:szCs w:val="24"/>
          <w:lang w:val="de-DE"/>
        </w:rPr>
        <w:t xml:space="preserve"> </w:t>
      </w:r>
      <w:proofErr w:type="spellStart"/>
      <w:r w:rsidR="00B74480" w:rsidRPr="00272207">
        <w:rPr>
          <w:szCs w:val="24"/>
          <w:lang w:val="de-DE"/>
        </w:rPr>
        <w:t>tyrinėtojas</w:t>
      </w:r>
      <w:proofErr w:type="spellEnd"/>
      <w:r w:rsidRPr="00272207">
        <w:rPr>
          <w:szCs w:val="24"/>
          <w:lang w:val="de-DE"/>
        </w:rPr>
        <w:t xml:space="preserve">“), mini </w:t>
      </w:r>
      <w:proofErr w:type="spellStart"/>
      <w:r w:rsidRPr="00272207">
        <w:rPr>
          <w:szCs w:val="24"/>
          <w:lang w:val="de-DE"/>
        </w:rPr>
        <w:t>projektus</w:t>
      </w:r>
      <w:proofErr w:type="spellEnd"/>
      <w:r w:rsidRPr="00272207">
        <w:rPr>
          <w:szCs w:val="24"/>
          <w:lang w:val="de-DE"/>
        </w:rPr>
        <w:t xml:space="preserve"> – „</w:t>
      </w:r>
      <w:proofErr w:type="spellStart"/>
      <w:r w:rsidRPr="00272207">
        <w:rPr>
          <w:szCs w:val="24"/>
          <w:lang w:val="de-DE"/>
        </w:rPr>
        <w:t>Stebime</w:t>
      </w:r>
      <w:proofErr w:type="spellEnd"/>
      <w:r w:rsidRPr="00272207">
        <w:rPr>
          <w:szCs w:val="24"/>
          <w:lang w:val="de-DE"/>
        </w:rPr>
        <w:t xml:space="preserve">, </w:t>
      </w:r>
      <w:proofErr w:type="spellStart"/>
      <w:r w:rsidRPr="00272207">
        <w:rPr>
          <w:szCs w:val="24"/>
          <w:lang w:val="de-DE"/>
        </w:rPr>
        <w:t>tyrinėjame</w:t>
      </w:r>
      <w:proofErr w:type="spellEnd"/>
      <w:r w:rsidRPr="00272207">
        <w:rPr>
          <w:szCs w:val="24"/>
          <w:lang w:val="de-DE"/>
        </w:rPr>
        <w:t xml:space="preserve">, </w:t>
      </w:r>
      <w:proofErr w:type="spellStart"/>
      <w:r w:rsidRPr="00272207">
        <w:rPr>
          <w:szCs w:val="24"/>
          <w:lang w:val="de-DE"/>
        </w:rPr>
        <w:t>pažįstame</w:t>
      </w:r>
      <w:proofErr w:type="spellEnd"/>
      <w:r w:rsidRPr="00272207">
        <w:rPr>
          <w:szCs w:val="24"/>
          <w:lang w:val="de-DE"/>
        </w:rPr>
        <w:t xml:space="preserve">“, </w:t>
      </w:r>
      <w:proofErr w:type="spellStart"/>
      <w:r w:rsidRPr="00272207">
        <w:rPr>
          <w:szCs w:val="24"/>
          <w:lang w:val="de-DE"/>
        </w:rPr>
        <w:t>tradicinius</w:t>
      </w:r>
      <w:proofErr w:type="spellEnd"/>
      <w:r w:rsidRPr="00272207">
        <w:rPr>
          <w:szCs w:val="24"/>
          <w:lang w:val="de-DE"/>
        </w:rPr>
        <w:t xml:space="preserve"> </w:t>
      </w:r>
      <w:proofErr w:type="spellStart"/>
      <w:r w:rsidRPr="00272207">
        <w:rPr>
          <w:szCs w:val="24"/>
          <w:lang w:val="de-DE"/>
        </w:rPr>
        <w:t>Mokyklos</w:t>
      </w:r>
      <w:proofErr w:type="spellEnd"/>
      <w:r w:rsidRPr="00272207">
        <w:rPr>
          <w:szCs w:val="24"/>
          <w:lang w:val="de-DE"/>
        </w:rPr>
        <w:t xml:space="preserve"> </w:t>
      </w:r>
      <w:r w:rsidR="00FE49E1" w:rsidRPr="00272207">
        <w:rPr>
          <w:color w:val="000000"/>
          <w:szCs w:val="24"/>
        </w:rPr>
        <w:t xml:space="preserve"> vaikų saviraiškos renginius</w:t>
      </w:r>
      <w:r w:rsidRPr="00272207">
        <w:rPr>
          <w:color w:val="000000"/>
          <w:szCs w:val="24"/>
        </w:rPr>
        <w:t xml:space="preserve">, akcijas. </w:t>
      </w:r>
    </w:p>
    <w:p w:rsidR="00954BB1" w:rsidRPr="00272207" w:rsidRDefault="00954BB1" w:rsidP="00EC37C8">
      <w:pPr>
        <w:pStyle w:val="Pavadinimas"/>
        <w:ind w:firstLine="720"/>
        <w:jc w:val="both"/>
        <w:rPr>
          <w:b w:val="0"/>
          <w:color w:val="000000"/>
          <w:lang w:val="lt-LT"/>
        </w:rPr>
      </w:pPr>
      <w:r w:rsidRPr="00272207">
        <w:rPr>
          <w:b w:val="0"/>
          <w:color w:val="000000"/>
          <w:lang w:val="lt-LT"/>
        </w:rPr>
        <w:t>* Skatinama p</w:t>
      </w:r>
      <w:proofErr w:type="spellStart"/>
      <w:r w:rsidR="00FE49E1" w:rsidRPr="00272207">
        <w:rPr>
          <w:b w:val="0"/>
          <w:color w:val="000000"/>
        </w:rPr>
        <w:t>rojektinė</w:t>
      </w:r>
      <w:proofErr w:type="spellEnd"/>
      <w:r w:rsidR="00FE49E1" w:rsidRPr="00272207">
        <w:rPr>
          <w:b w:val="0"/>
          <w:color w:val="000000"/>
        </w:rPr>
        <w:t xml:space="preserve"> veikl</w:t>
      </w:r>
      <w:r w:rsidRPr="00272207">
        <w:rPr>
          <w:b w:val="0"/>
          <w:color w:val="000000"/>
          <w:lang w:val="lt-LT"/>
        </w:rPr>
        <w:t xml:space="preserve">a. Mokytojai rengė vidaus projektus, vykdytas respublikinis socializacijos projektas </w:t>
      </w:r>
      <w:r w:rsidRPr="00272207">
        <w:rPr>
          <w:b w:val="0"/>
          <w:color w:val="000000"/>
        </w:rPr>
        <w:t>„Auginkime tautos stiprybės medį“</w:t>
      </w:r>
      <w:r w:rsidRPr="00272207">
        <w:rPr>
          <w:b w:val="0"/>
          <w:color w:val="000000"/>
          <w:lang w:val="lt-LT"/>
        </w:rPr>
        <w:t xml:space="preserve"> (laimėta -1000 Lt).  Lieka problema ieškant</w:t>
      </w:r>
      <w:r w:rsidR="00FE49E1" w:rsidRPr="00272207">
        <w:rPr>
          <w:b w:val="0"/>
          <w:color w:val="000000"/>
        </w:rPr>
        <w:t>,</w:t>
      </w:r>
      <w:r w:rsidRPr="00272207">
        <w:rPr>
          <w:b w:val="0"/>
          <w:color w:val="000000"/>
          <w:lang w:val="lt-LT"/>
        </w:rPr>
        <w:t xml:space="preserve"> naujų projektų, galinčių pritraukti į Mokyklą papildomų investicijų. </w:t>
      </w:r>
    </w:p>
    <w:p w:rsidR="00954BB1" w:rsidRPr="00272207" w:rsidRDefault="00954BB1" w:rsidP="00EC37C8">
      <w:pPr>
        <w:pStyle w:val="Pavadinimas"/>
        <w:ind w:firstLine="720"/>
        <w:jc w:val="both"/>
        <w:rPr>
          <w:color w:val="FF0000"/>
          <w:lang w:val="lt-LT"/>
        </w:rPr>
      </w:pPr>
      <w:r w:rsidRPr="00272207">
        <w:rPr>
          <w:b w:val="0"/>
          <w:color w:val="000000"/>
          <w:lang w:val="lt-LT"/>
        </w:rPr>
        <w:t>*</w:t>
      </w:r>
      <w:r w:rsidRPr="00272207">
        <w:rPr>
          <w:b w:val="0"/>
          <w:color w:val="000000"/>
        </w:rPr>
        <w:t>Dalyvaut</w:t>
      </w:r>
      <w:r w:rsidRPr="00272207">
        <w:rPr>
          <w:b w:val="0"/>
          <w:color w:val="000000"/>
          <w:lang w:val="lt-LT"/>
        </w:rPr>
        <w:t>a</w:t>
      </w:r>
      <w:r w:rsidR="00B74480" w:rsidRPr="00272207">
        <w:rPr>
          <w:b w:val="0"/>
          <w:color w:val="000000"/>
        </w:rPr>
        <w:t xml:space="preserve"> miesto, rajono, respublikos ir tarptautiniuose konkursuose, parodose, varžybose</w:t>
      </w:r>
      <w:r w:rsidRPr="00272207">
        <w:rPr>
          <w:b w:val="0"/>
          <w:color w:val="000000"/>
          <w:lang w:val="lt-LT"/>
        </w:rPr>
        <w:t xml:space="preserve">. </w:t>
      </w:r>
    </w:p>
    <w:p w:rsidR="005C38B9" w:rsidRPr="00272207" w:rsidRDefault="005C38B9" w:rsidP="00EC37C8">
      <w:pPr>
        <w:jc w:val="both"/>
        <w:rPr>
          <w:color w:val="000000"/>
          <w:szCs w:val="24"/>
        </w:rPr>
      </w:pPr>
      <w:r w:rsidRPr="00272207">
        <w:rPr>
          <w:rFonts w:eastAsia="Times New Roman"/>
          <w:bCs/>
          <w:color w:val="000000"/>
          <w:szCs w:val="24"/>
          <w:lang w:eastAsia="lt-LT"/>
        </w:rPr>
        <w:t xml:space="preserve">           </w:t>
      </w:r>
      <w:r w:rsidR="002D0212" w:rsidRPr="00272207">
        <w:rPr>
          <w:rFonts w:eastAsia="Times New Roman"/>
          <w:bCs/>
          <w:color w:val="000000"/>
          <w:szCs w:val="24"/>
          <w:lang w:eastAsia="lt-LT"/>
        </w:rPr>
        <w:t>2.2.</w:t>
      </w:r>
      <w:r w:rsidRPr="00272207">
        <w:rPr>
          <w:rFonts w:eastAsia="Times New Roman"/>
          <w:bCs/>
          <w:color w:val="000000"/>
          <w:szCs w:val="24"/>
          <w:lang w:eastAsia="lt-LT"/>
        </w:rPr>
        <w:t>Vykdytos programos, projektai:</w:t>
      </w:r>
    </w:p>
    <w:p w:rsidR="005C38B9" w:rsidRPr="00272207" w:rsidRDefault="00EC37C8" w:rsidP="005C38B9">
      <w:pPr>
        <w:jc w:val="both"/>
        <w:rPr>
          <w:bCs/>
          <w:color w:val="000000"/>
          <w:szCs w:val="24"/>
          <w:lang w:val="pt-PT"/>
        </w:rPr>
      </w:pPr>
      <w:r>
        <w:rPr>
          <w:rFonts w:eastAsia="Times New Roman"/>
          <w:bCs/>
          <w:color w:val="000000"/>
          <w:szCs w:val="24"/>
          <w:lang w:eastAsia="lt-LT"/>
        </w:rPr>
        <w:t xml:space="preserve">           </w:t>
      </w:r>
      <w:r w:rsidR="005C38B9" w:rsidRPr="00272207">
        <w:rPr>
          <w:rFonts w:eastAsia="Times New Roman"/>
          <w:bCs/>
          <w:color w:val="000000"/>
          <w:szCs w:val="24"/>
          <w:lang w:eastAsia="lt-LT"/>
        </w:rPr>
        <w:t xml:space="preserve">2014 metais buvo parengtas ir vykdomas socializacijos projektas-programa „Auginkime tautos stiprybės medį“. </w:t>
      </w:r>
      <w:r w:rsidR="005C38B9" w:rsidRPr="00272207">
        <w:rPr>
          <w:bCs/>
          <w:szCs w:val="24"/>
        </w:rPr>
        <w:t>Tikslas: sudaryti sąlygas kryptingam vaikų ir mokinių užimtumui, turiningai edukacinei veiklai</w:t>
      </w:r>
      <w:r>
        <w:rPr>
          <w:bCs/>
          <w:szCs w:val="24"/>
        </w:rPr>
        <w:t>,</w:t>
      </w:r>
      <w:r w:rsidR="005C38B9" w:rsidRPr="00272207">
        <w:rPr>
          <w:bCs/>
          <w:szCs w:val="24"/>
        </w:rPr>
        <w:t xml:space="preserve"> </w:t>
      </w:r>
      <w:r w:rsidR="005C38B9" w:rsidRPr="00272207">
        <w:rPr>
          <w:szCs w:val="24"/>
        </w:rPr>
        <w:t xml:space="preserve">saviraiškos poreikių tenkinimui, pilietiškumo, tautinės ir ekologinės savimonės nuostatoms brandinti. </w:t>
      </w:r>
      <w:r w:rsidR="005C38B9" w:rsidRPr="00272207">
        <w:rPr>
          <w:bCs/>
          <w:szCs w:val="24"/>
        </w:rPr>
        <w:t xml:space="preserve">Rezultatai: sudarytos sąlygas vaikams ir mokiniams tęsti pažintį su gimtojo miesto ir rajono, Žemaitijos, respublikos etnografinėmis įžymybėmis. Susipažinta su įdomiais žmonėmis, puoselėjančiais žemaitiškas tradicijas ir kalbą, </w:t>
      </w:r>
      <w:r w:rsidR="005C38B9" w:rsidRPr="00272207">
        <w:rPr>
          <w:rStyle w:val="Grietas"/>
          <w:b w:val="0"/>
          <w:color w:val="000000"/>
          <w:szCs w:val="24"/>
        </w:rPr>
        <w:t>bendrinės kalbos ir tarmių kultūra, jų panašumais ir skirtumais. Sudaryta galimybė vaikams ir mokiniams  surinkti ir apibendrinti gimtojo krašto kalbos pavyzdžius, pristatyti juos miesto ir rajono bendruomenei.</w:t>
      </w:r>
    </w:p>
    <w:p w:rsidR="005C38B9" w:rsidRPr="00272207" w:rsidRDefault="005C38B9" w:rsidP="005C38B9">
      <w:pPr>
        <w:jc w:val="both"/>
        <w:rPr>
          <w:color w:val="000000"/>
          <w:szCs w:val="24"/>
        </w:rPr>
      </w:pPr>
      <w:r w:rsidRPr="00272207">
        <w:rPr>
          <w:rFonts w:eastAsia="Times New Roman"/>
          <w:bCs/>
          <w:color w:val="000000"/>
          <w:szCs w:val="24"/>
          <w:lang w:eastAsia="lt-LT"/>
        </w:rPr>
        <w:t xml:space="preserve">           Tęsiamas vaikų muzikinių gebėjimų saviraiškos skatinimo projektas „Muzikuojame, kuriame, džiaugiamės“. T</w:t>
      </w:r>
      <w:r w:rsidRPr="00272207">
        <w:rPr>
          <w:color w:val="000000"/>
          <w:szCs w:val="24"/>
        </w:rPr>
        <w:t xml:space="preserve">ikslas: sudaryti sąlygas vaikų kryptingam muzikinių gebėjimų, kolektyvinio muzikavimo, meninės  saviraiškos, sceninės kultūros įgūdžių  ugdymui, pasinaudojant nuomojamų muzikos instrumentų muzikavimo mokymo galimybėmis. Rezultatai: Mokyklos </w:t>
      </w:r>
      <w:proofErr w:type="spellStart"/>
      <w:r w:rsidRPr="00272207">
        <w:rPr>
          <w:color w:val="000000"/>
          <w:szCs w:val="24"/>
        </w:rPr>
        <w:t>ksilofonais</w:t>
      </w:r>
      <w:proofErr w:type="spellEnd"/>
      <w:r w:rsidRPr="00272207">
        <w:rPr>
          <w:color w:val="000000"/>
          <w:szCs w:val="24"/>
        </w:rPr>
        <w:t xml:space="preserve"> ir metalofonais grojantys vaikai bei mišrus jaunučių choras su įvairiais ansambliais, solistais, buvo  pajėgus dalyvauti įvairiuose renginiuose ir  reprezentuoti Mokyklą  rajone ir už jo ribų.  </w:t>
      </w:r>
    </w:p>
    <w:p w:rsidR="005C38B9" w:rsidRPr="00272207" w:rsidRDefault="005C38B9" w:rsidP="005C38B9">
      <w:pPr>
        <w:jc w:val="both"/>
        <w:rPr>
          <w:rFonts w:eastAsia="Times New Roman"/>
          <w:szCs w:val="24"/>
          <w:lang w:eastAsia="lt-LT"/>
        </w:rPr>
      </w:pPr>
      <w:r w:rsidRPr="00272207">
        <w:rPr>
          <w:rFonts w:eastAsia="Times New Roman"/>
          <w:bCs/>
          <w:color w:val="000000"/>
          <w:szCs w:val="24"/>
          <w:lang w:eastAsia="lt-LT"/>
        </w:rPr>
        <w:lastRenderedPageBreak/>
        <w:tab/>
      </w:r>
      <w:r w:rsidRPr="00272207">
        <w:rPr>
          <w:rFonts w:eastAsia="Times New Roman"/>
          <w:szCs w:val="24"/>
          <w:lang w:eastAsia="lt-LT"/>
        </w:rPr>
        <w:t xml:space="preserve">     </w:t>
      </w:r>
      <w:r w:rsidRPr="00272207">
        <w:rPr>
          <w:szCs w:val="24"/>
        </w:rPr>
        <w:t xml:space="preserve">Dalyvavome programose „Pienas vaikams“ ir „Vaisių vartojimo skatinimas švietimo įstaigose“. Tikslas -  pagerinti vaikų ir mokinių  mitybą, ugdyti pieno ir jo produktų, vaisių ir daržovių produktų vartojimo įpročius, mažinti vaikų nutukimo riziką. </w:t>
      </w:r>
    </w:p>
    <w:p w:rsidR="005C38B9" w:rsidRPr="00272207" w:rsidRDefault="005C38B9" w:rsidP="005C38B9">
      <w:pPr>
        <w:jc w:val="both"/>
        <w:rPr>
          <w:szCs w:val="24"/>
        </w:rPr>
      </w:pPr>
      <w:r w:rsidRPr="00272207">
        <w:rPr>
          <w:bCs/>
          <w:color w:val="000000"/>
          <w:szCs w:val="24"/>
        </w:rPr>
        <w:t xml:space="preserve">           Vykdyti mini projektai „Gamtą mylėsi – sveikatą turėsi“, „</w:t>
      </w:r>
      <w:proofErr w:type="spellStart"/>
      <w:r w:rsidRPr="00272207">
        <w:rPr>
          <w:bCs/>
          <w:color w:val="000000"/>
          <w:szCs w:val="24"/>
        </w:rPr>
        <w:t>Sveikuoliukų</w:t>
      </w:r>
      <w:proofErr w:type="spellEnd"/>
      <w:r w:rsidRPr="00272207">
        <w:rPr>
          <w:bCs/>
          <w:color w:val="000000"/>
          <w:szCs w:val="24"/>
        </w:rPr>
        <w:t xml:space="preserve"> ABC“, „S</w:t>
      </w:r>
      <w:r w:rsidRPr="00272207">
        <w:rPr>
          <w:szCs w:val="24"/>
        </w:rPr>
        <w:t xml:space="preserve">tebime, tyrinėjame, pažįstame“, „Mažosios burtininkės“, „Aplinkos tarša“, </w:t>
      </w:r>
      <w:r w:rsidRPr="00272207">
        <w:rPr>
          <w:bCs/>
          <w:color w:val="000000"/>
          <w:szCs w:val="24"/>
        </w:rPr>
        <w:t xml:space="preserve">„Vaiko brandumas mokyklai“, vykdytos </w:t>
      </w:r>
      <w:r w:rsidRPr="00272207">
        <w:rPr>
          <w:szCs w:val="24"/>
        </w:rPr>
        <w:t>respublikinės akcijos „Atmintis gyva</w:t>
      </w:r>
      <w:r w:rsidR="00272207" w:rsidRPr="00272207">
        <w:rPr>
          <w:szCs w:val="24"/>
        </w:rPr>
        <w:t>, nes liudija</w:t>
      </w:r>
      <w:r w:rsidRPr="00272207">
        <w:rPr>
          <w:szCs w:val="24"/>
        </w:rPr>
        <w:t>“,,  „Darom - 2014“,  „M</w:t>
      </w:r>
      <w:r w:rsidR="00272207" w:rsidRPr="00272207">
        <w:rPr>
          <w:szCs w:val="24"/>
        </w:rPr>
        <w:t>es rūšiuojam</w:t>
      </w:r>
      <w:r w:rsidRPr="00272207">
        <w:rPr>
          <w:szCs w:val="24"/>
        </w:rPr>
        <w:t xml:space="preserve">“, vietiniai projektai „Medžio puošimas‘, „Mano augintiniai“,  „Baltajam badui ne...“ „Padėkime mūsų mažiesiems augintiniams“, „Žemės menas“. </w:t>
      </w:r>
    </w:p>
    <w:p w:rsidR="005C38B9" w:rsidRDefault="005C38B9" w:rsidP="005C38B9">
      <w:pPr>
        <w:rPr>
          <w:rFonts w:eastAsia="Times New Roman"/>
          <w:b/>
          <w:bCs/>
          <w:color w:val="000000"/>
          <w:szCs w:val="24"/>
          <w:lang w:eastAsia="lt-LT"/>
        </w:rPr>
      </w:pPr>
    </w:p>
    <w:p w:rsidR="005C38B9" w:rsidRPr="009C216D" w:rsidRDefault="005C38B9" w:rsidP="005C38B9">
      <w:pPr>
        <w:rPr>
          <w:rFonts w:eastAsia="Times New Roman"/>
          <w:b/>
          <w:bCs/>
          <w:color w:val="000000"/>
          <w:szCs w:val="24"/>
          <w:lang w:eastAsia="lt-LT"/>
        </w:rPr>
      </w:pPr>
      <w:r w:rsidRPr="009C216D">
        <w:rPr>
          <w:rFonts w:eastAsia="Times New Roman"/>
          <w:b/>
          <w:bCs/>
          <w:color w:val="000000"/>
          <w:szCs w:val="24"/>
          <w:lang w:eastAsia="lt-LT"/>
        </w:rPr>
        <w:t>3. PATVIRTINTŲ ASIGNAVIMŲ PANAUDOJIMAS</w:t>
      </w:r>
    </w:p>
    <w:p w:rsidR="005C38B9" w:rsidRPr="009C216D" w:rsidRDefault="005C38B9" w:rsidP="005C38B9">
      <w:pPr>
        <w:ind w:firstLine="709"/>
        <w:rPr>
          <w:rFonts w:eastAsia="Times New Roman"/>
          <w:color w:val="000000"/>
          <w:szCs w:val="24"/>
          <w:lang w:eastAsia="lt-LT"/>
        </w:rPr>
      </w:pPr>
      <w:r w:rsidRPr="009C216D">
        <w:rPr>
          <w:rFonts w:eastAsia="Times New Roman"/>
          <w:color w:val="000000"/>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5C38B9" w:rsidRPr="009C216D" w:rsidTr="00BA7123">
        <w:tc>
          <w:tcPr>
            <w:tcW w:w="7196" w:type="dxa"/>
            <w:vMerge w:val="restart"/>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Finansavimo šaltiniai (tūkst. Lt)</w:t>
            </w:r>
          </w:p>
        </w:tc>
        <w:tc>
          <w:tcPr>
            <w:tcW w:w="2658" w:type="dxa"/>
            <w:gridSpan w:val="2"/>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Lėšos (tūkst. Lt)</w:t>
            </w:r>
          </w:p>
        </w:tc>
      </w:tr>
      <w:tr w:rsidR="005C38B9" w:rsidRPr="009C216D" w:rsidTr="00BA7123">
        <w:tc>
          <w:tcPr>
            <w:tcW w:w="7196" w:type="dxa"/>
            <w:vMerge/>
            <w:shd w:val="clear" w:color="auto" w:fill="auto"/>
          </w:tcPr>
          <w:p w:rsidR="005C38B9" w:rsidRPr="009C216D" w:rsidRDefault="005C38B9" w:rsidP="00BA7123">
            <w:pPr>
              <w:rPr>
                <w:rFonts w:eastAsia="Times New Roman"/>
                <w:color w:val="000000"/>
                <w:szCs w:val="24"/>
                <w:lang w:eastAsia="lt-LT"/>
              </w:rPr>
            </w:pPr>
          </w:p>
        </w:tc>
        <w:tc>
          <w:tcPr>
            <w:tcW w:w="1134" w:type="dxa"/>
            <w:shd w:val="clear" w:color="auto" w:fill="auto"/>
          </w:tcPr>
          <w:p w:rsidR="005C38B9" w:rsidRPr="009C216D" w:rsidRDefault="005C38B9" w:rsidP="006B7526">
            <w:pPr>
              <w:rPr>
                <w:rFonts w:eastAsia="Times New Roman"/>
                <w:color w:val="000000"/>
                <w:szCs w:val="24"/>
                <w:lang w:eastAsia="lt-LT"/>
              </w:rPr>
            </w:pPr>
            <w:r w:rsidRPr="009C216D">
              <w:rPr>
                <w:rFonts w:eastAsia="Times New Roman"/>
                <w:color w:val="000000"/>
                <w:szCs w:val="24"/>
                <w:lang w:eastAsia="lt-LT"/>
              </w:rPr>
              <w:t>201</w:t>
            </w:r>
            <w:r w:rsidR="006B7526">
              <w:rPr>
                <w:rFonts w:eastAsia="Times New Roman"/>
                <w:color w:val="000000"/>
                <w:szCs w:val="24"/>
                <w:lang w:eastAsia="lt-LT"/>
              </w:rPr>
              <w:t>3</w:t>
            </w:r>
            <w:r w:rsidRPr="009C216D">
              <w:rPr>
                <w:rFonts w:eastAsia="Times New Roman"/>
                <w:color w:val="000000"/>
                <w:szCs w:val="24"/>
                <w:lang w:eastAsia="lt-LT"/>
              </w:rPr>
              <w:t xml:space="preserve"> m.</w:t>
            </w:r>
          </w:p>
        </w:tc>
        <w:tc>
          <w:tcPr>
            <w:tcW w:w="1524" w:type="dxa"/>
            <w:shd w:val="clear" w:color="auto" w:fill="auto"/>
          </w:tcPr>
          <w:p w:rsidR="005C38B9" w:rsidRPr="009C216D" w:rsidRDefault="005C38B9" w:rsidP="003B5279">
            <w:pPr>
              <w:rPr>
                <w:rFonts w:eastAsia="Times New Roman"/>
                <w:color w:val="000000"/>
                <w:szCs w:val="24"/>
                <w:lang w:eastAsia="lt-LT"/>
              </w:rPr>
            </w:pPr>
            <w:r w:rsidRPr="009C216D">
              <w:rPr>
                <w:rFonts w:eastAsia="Times New Roman"/>
                <w:color w:val="000000"/>
                <w:szCs w:val="24"/>
                <w:lang w:eastAsia="lt-LT"/>
              </w:rPr>
              <w:t>201</w:t>
            </w:r>
            <w:r w:rsidR="003B5279">
              <w:rPr>
                <w:rFonts w:eastAsia="Times New Roman"/>
                <w:color w:val="000000"/>
                <w:szCs w:val="24"/>
                <w:lang w:eastAsia="lt-LT"/>
              </w:rPr>
              <w:t>4</w:t>
            </w:r>
            <w:r w:rsidRPr="009C216D">
              <w:rPr>
                <w:rFonts w:eastAsia="Times New Roman"/>
                <w:color w:val="000000"/>
                <w:szCs w:val="24"/>
                <w:lang w:eastAsia="lt-LT"/>
              </w:rPr>
              <w:t xml:space="preserve"> m.</w:t>
            </w:r>
          </w:p>
        </w:tc>
      </w:tr>
      <w:tr w:rsidR="005C38B9" w:rsidRPr="009C216D" w:rsidTr="00BA7123">
        <w:tc>
          <w:tcPr>
            <w:tcW w:w="7196"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Savivaldybės biudžeto lėšos</w:t>
            </w:r>
          </w:p>
        </w:tc>
        <w:tc>
          <w:tcPr>
            <w:tcW w:w="113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475,400</w:t>
            </w:r>
          </w:p>
        </w:tc>
        <w:tc>
          <w:tcPr>
            <w:tcW w:w="152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535,650</w:t>
            </w:r>
          </w:p>
        </w:tc>
      </w:tr>
      <w:tr w:rsidR="005C38B9" w:rsidRPr="009C216D" w:rsidTr="00BA7123">
        <w:tc>
          <w:tcPr>
            <w:tcW w:w="7196"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Valstybės biudžeto specialioji tikslinė dotacija (mokinio krepšelio lėšos)</w:t>
            </w:r>
          </w:p>
        </w:tc>
        <w:tc>
          <w:tcPr>
            <w:tcW w:w="113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749,864</w:t>
            </w:r>
          </w:p>
        </w:tc>
        <w:tc>
          <w:tcPr>
            <w:tcW w:w="152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646,708</w:t>
            </w:r>
          </w:p>
        </w:tc>
      </w:tr>
      <w:tr w:rsidR="005C38B9" w:rsidRPr="009C216D" w:rsidTr="00BA7123">
        <w:tc>
          <w:tcPr>
            <w:tcW w:w="7196" w:type="dxa"/>
            <w:shd w:val="clear" w:color="auto" w:fill="auto"/>
          </w:tcPr>
          <w:p w:rsidR="005C38B9" w:rsidRPr="009C216D" w:rsidRDefault="005C38B9" w:rsidP="00BA7123">
            <w:pPr>
              <w:rPr>
                <w:rFonts w:eastAsia="Times New Roman"/>
                <w:color w:val="FF0000"/>
                <w:szCs w:val="24"/>
                <w:lang w:eastAsia="lt-LT"/>
              </w:rPr>
            </w:pPr>
            <w:r w:rsidRPr="009C216D">
              <w:rPr>
                <w:rFonts w:eastAsia="Times New Roman"/>
                <w:color w:val="000000"/>
                <w:szCs w:val="24"/>
                <w:lang w:eastAsia="lt-LT"/>
              </w:rPr>
              <w:t xml:space="preserve">Kitos lėšos (paramos lėšos, 2 proc. GPM) </w:t>
            </w:r>
          </w:p>
        </w:tc>
        <w:tc>
          <w:tcPr>
            <w:tcW w:w="113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3,471</w:t>
            </w:r>
          </w:p>
        </w:tc>
        <w:tc>
          <w:tcPr>
            <w:tcW w:w="1524" w:type="dxa"/>
            <w:shd w:val="clear" w:color="auto" w:fill="auto"/>
          </w:tcPr>
          <w:p w:rsidR="005C38B9" w:rsidRPr="009C216D" w:rsidRDefault="006B7526" w:rsidP="00BA7123">
            <w:pPr>
              <w:rPr>
                <w:rFonts w:eastAsia="Times New Roman"/>
                <w:color w:val="000000"/>
                <w:szCs w:val="24"/>
                <w:lang w:eastAsia="lt-LT"/>
              </w:rPr>
            </w:pPr>
            <w:r>
              <w:rPr>
                <w:rFonts w:eastAsia="Times New Roman"/>
                <w:color w:val="000000"/>
                <w:szCs w:val="24"/>
                <w:lang w:eastAsia="lt-LT"/>
              </w:rPr>
              <w:t>39,626</w:t>
            </w:r>
          </w:p>
        </w:tc>
      </w:tr>
      <w:tr w:rsidR="005C38B9" w:rsidRPr="009C216D" w:rsidTr="00BA7123">
        <w:tc>
          <w:tcPr>
            <w:tcW w:w="7196"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szCs w:val="24"/>
                <w:lang w:eastAsia="lt-LT"/>
              </w:rPr>
              <w:t>ES lėšos</w:t>
            </w:r>
          </w:p>
        </w:tc>
        <w:tc>
          <w:tcPr>
            <w:tcW w:w="1134"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w:t>
            </w:r>
          </w:p>
        </w:tc>
        <w:tc>
          <w:tcPr>
            <w:tcW w:w="1524" w:type="dxa"/>
            <w:shd w:val="clear" w:color="auto" w:fill="auto"/>
          </w:tcPr>
          <w:p w:rsidR="005C38B9" w:rsidRPr="009C216D" w:rsidRDefault="005C38B9" w:rsidP="00BA7123">
            <w:pPr>
              <w:rPr>
                <w:rFonts w:eastAsia="Times New Roman"/>
                <w:color w:val="000000"/>
                <w:szCs w:val="24"/>
                <w:lang w:eastAsia="lt-LT"/>
              </w:rPr>
            </w:pPr>
            <w:r w:rsidRPr="009C216D">
              <w:rPr>
                <w:rFonts w:eastAsia="Times New Roman"/>
                <w:color w:val="000000"/>
                <w:szCs w:val="24"/>
                <w:lang w:eastAsia="lt-LT"/>
              </w:rPr>
              <w:t>-</w:t>
            </w:r>
          </w:p>
        </w:tc>
      </w:tr>
    </w:tbl>
    <w:p w:rsidR="005C38B9" w:rsidRDefault="005C38B9" w:rsidP="005C38B9">
      <w:pPr>
        <w:jc w:val="both"/>
        <w:rPr>
          <w:noProof/>
          <w:lang w:eastAsia="lt-LT"/>
        </w:rPr>
      </w:pPr>
    </w:p>
    <w:p w:rsidR="00680A6F" w:rsidRDefault="004045F3" w:rsidP="00680A6F">
      <w:pPr>
        <w:jc w:val="both"/>
        <w:rPr>
          <w:rStyle w:val="FontStyle45"/>
          <w:rFonts w:eastAsia="Arial Unicode MS"/>
          <w:b/>
          <w:i w:val="0"/>
        </w:rPr>
      </w:pPr>
      <w:r>
        <w:rPr>
          <w:noProof/>
          <w:lang w:eastAsia="lt-LT"/>
        </w:rPr>
        <w:drawing>
          <wp:inline distT="0" distB="0" distL="0" distR="0" wp14:anchorId="590827AF" wp14:editId="3FFA5845">
            <wp:extent cx="4819649" cy="2886075"/>
            <wp:effectExtent l="0" t="0" r="635"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1684" w:rsidRDefault="00680A6F" w:rsidP="00680A6F">
      <w:pPr>
        <w:jc w:val="both"/>
        <w:rPr>
          <w:sz w:val="20"/>
          <w:szCs w:val="20"/>
        </w:rPr>
      </w:pPr>
      <w:r>
        <w:rPr>
          <w:rStyle w:val="FontStyle45"/>
          <w:rFonts w:eastAsia="Arial Unicode MS"/>
          <w:b/>
          <w:i w:val="0"/>
        </w:rPr>
        <w:t xml:space="preserve">         </w:t>
      </w:r>
      <w:r w:rsidR="00374CBA">
        <w:rPr>
          <w:rStyle w:val="FontStyle45"/>
          <w:rFonts w:eastAsia="Arial Unicode MS"/>
          <w:b/>
          <w:i w:val="0"/>
        </w:rPr>
        <w:t xml:space="preserve">  </w:t>
      </w:r>
      <w:r w:rsidR="004045F3" w:rsidRPr="00DC79DD">
        <w:rPr>
          <w:rStyle w:val="FontStyle45"/>
          <w:rFonts w:eastAsia="Arial Unicode MS"/>
          <w:b/>
          <w:i w:val="0"/>
        </w:rPr>
        <w:t>1 diagrama</w:t>
      </w:r>
      <w:r w:rsidR="004045F3" w:rsidRPr="00DC79DD">
        <w:rPr>
          <w:rStyle w:val="FontStyle45"/>
          <w:rFonts w:eastAsia="Arial Unicode MS"/>
          <w:i w:val="0"/>
        </w:rPr>
        <w:t xml:space="preserve"> </w:t>
      </w:r>
      <w:r w:rsidR="004045F3" w:rsidRPr="00DC79DD">
        <w:rPr>
          <w:sz w:val="20"/>
          <w:szCs w:val="20"/>
        </w:rPr>
        <w:t xml:space="preserve">(Šaltinis: </w:t>
      </w:r>
      <w:r w:rsidR="004045F3">
        <w:rPr>
          <w:rStyle w:val="breadcrumbs"/>
          <w:sz w:val="20"/>
          <w:szCs w:val="20"/>
        </w:rPr>
        <w:t>b</w:t>
      </w:r>
      <w:r w:rsidR="004045F3" w:rsidRPr="00DC79DD">
        <w:rPr>
          <w:rStyle w:val="breadcrumbs"/>
          <w:sz w:val="20"/>
          <w:szCs w:val="20"/>
        </w:rPr>
        <w:t>iudžeto vykdymo ataskaitų rinkiniai 201</w:t>
      </w:r>
      <w:r w:rsidR="004045F3">
        <w:rPr>
          <w:rStyle w:val="breadcrumbs"/>
          <w:sz w:val="20"/>
          <w:szCs w:val="20"/>
        </w:rPr>
        <w:t>4</w:t>
      </w:r>
      <w:r w:rsidR="004045F3" w:rsidRPr="00DC79DD">
        <w:rPr>
          <w:rStyle w:val="breadcrumbs"/>
          <w:sz w:val="20"/>
          <w:szCs w:val="20"/>
        </w:rPr>
        <w:t xml:space="preserve"> m.</w:t>
      </w:r>
      <w:r w:rsidR="004045F3">
        <w:rPr>
          <w:sz w:val="20"/>
          <w:szCs w:val="20"/>
        </w:rPr>
        <w:t>)</w:t>
      </w:r>
    </w:p>
    <w:p w:rsidR="00680A6F" w:rsidRPr="00680A6F" w:rsidRDefault="00680A6F" w:rsidP="00680A6F">
      <w:pPr>
        <w:jc w:val="both"/>
        <w:rPr>
          <w:noProof/>
          <w:sz w:val="18"/>
          <w:szCs w:val="18"/>
          <w:lang w:eastAsia="lt-LT"/>
        </w:rPr>
      </w:pPr>
    </w:p>
    <w:p w:rsidR="00071684" w:rsidRDefault="00071684" w:rsidP="005C38B9">
      <w:pPr>
        <w:jc w:val="both"/>
        <w:rPr>
          <w:noProof/>
          <w:lang w:eastAsia="lt-LT"/>
        </w:rPr>
      </w:pPr>
      <w:r>
        <w:rPr>
          <w:noProof/>
          <w:lang w:eastAsia="lt-LT"/>
        </w:rPr>
        <w:drawing>
          <wp:inline distT="0" distB="0" distL="0" distR="0" wp14:anchorId="2438C977" wp14:editId="0839962F">
            <wp:extent cx="4872039" cy="2981325"/>
            <wp:effectExtent l="0" t="0" r="5080" b="9525"/>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045F3" w:rsidRPr="00560075" w:rsidRDefault="00071684" w:rsidP="00560075">
      <w:pPr>
        <w:pStyle w:val="Style21"/>
        <w:widowControl/>
        <w:tabs>
          <w:tab w:val="left" w:pos="878"/>
        </w:tabs>
        <w:spacing w:before="202" w:line="240" w:lineRule="auto"/>
        <w:rPr>
          <w:sz w:val="20"/>
          <w:szCs w:val="20"/>
        </w:rPr>
      </w:pPr>
      <w:r>
        <w:rPr>
          <w:rStyle w:val="FontStyle45"/>
          <w:rFonts w:eastAsia="Arial Unicode MS"/>
          <w:b/>
          <w:i w:val="0"/>
        </w:rPr>
        <w:t xml:space="preserve">     </w:t>
      </w:r>
      <w:r w:rsidR="00374CBA">
        <w:rPr>
          <w:rStyle w:val="FontStyle45"/>
          <w:rFonts w:eastAsia="Arial Unicode MS"/>
          <w:b/>
          <w:i w:val="0"/>
        </w:rPr>
        <w:t xml:space="preserve">            </w:t>
      </w:r>
      <w:r>
        <w:rPr>
          <w:rStyle w:val="FontStyle45"/>
          <w:rFonts w:eastAsia="Arial Unicode MS"/>
          <w:b/>
          <w:i w:val="0"/>
        </w:rPr>
        <w:t>2</w:t>
      </w:r>
      <w:r w:rsidRPr="00DC79DD">
        <w:rPr>
          <w:rStyle w:val="FontStyle45"/>
          <w:rFonts w:eastAsia="Arial Unicode MS"/>
          <w:b/>
          <w:i w:val="0"/>
        </w:rPr>
        <w:t xml:space="preserve"> diagrama</w:t>
      </w:r>
      <w:r w:rsidRPr="00DC79DD">
        <w:rPr>
          <w:rStyle w:val="FontStyle45"/>
          <w:rFonts w:eastAsia="Arial Unicode MS"/>
          <w:i w:val="0"/>
        </w:rPr>
        <w:t xml:space="preserve"> </w:t>
      </w:r>
      <w:r w:rsidRPr="00DC79DD">
        <w:rPr>
          <w:sz w:val="20"/>
          <w:szCs w:val="20"/>
        </w:rPr>
        <w:t xml:space="preserve">(Šaltinis: </w:t>
      </w:r>
      <w:r>
        <w:rPr>
          <w:rStyle w:val="breadcrumbs"/>
          <w:sz w:val="20"/>
          <w:szCs w:val="20"/>
        </w:rPr>
        <w:t>b</w:t>
      </w:r>
      <w:r w:rsidRPr="00DC79DD">
        <w:rPr>
          <w:rStyle w:val="breadcrumbs"/>
          <w:sz w:val="20"/>
          <w:szCs w:val="20"/>
        </w:rPr>
        <w:t>iudžeto vykdymo ataskaitų rinkiniai 201</w:t>
      </w:r>
      <w:r>
        <w:rPr>
          <w:rStyle w:val="breadcrumbs"/>
          <w:sz w:val="20"/>
          <w:szCs w:val="20"/>
        </w:rPr>
        <w:t>4</w:t>
      </w:r>
      <w:r w:rsidRPr="00DC79DD">
        <w:rPr>
          <w:rStyle w:val="breadcrumbs"/>
          <w:sz w:val="20"/>
          <w:szCs w:val="20"/>
        </w:rPr>
        <w:t xml:space="preserve"> m.</w:t>
      </w:r>
      <w:r w:rsidR="00560075">
        <w:rPr>
          <w:sz w:val="20"/>
          <w:szCs w:val="20"/>
        </w:rPr>
        <w:t>)</w:t>
      </w:r>
    </w:p>
    <w:p w:rsidR="006B4117" w:rsidRDefault="00374CBA" w:rsidP="006B4117">
      <w:pPr>
        <w:jc w:val="both"/>
        <w:rPr>
          <w:rStyle w:val="FontStyle45"/>
          <w:rFonts w:eastAsia="Arial Unicode MS"/>
          <w:b/>
          <w:i w:val="0"/>
        </w:rPr>
      </w:pPr>
      <w:r>
        <w:rPr>
          <w:noProof/>
          <w:lang w:eastAsia="lt-LT"/>
        </w:rPr>
        <w:lastRenderedPageBreak/>
        <w:drawing>
          <wp:inline distT="0" distB="0" distL="0" distR="0" wp14:anchorId="5ED1C29E" wp14:editId="4E36510B">
            <wp:extent cx="4800600" cy="2795270"/>
            <wp:effectExtent l="0" t="0" r="0" b="508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045F3" w:rsidRPr="006B4117" w:rsidRDefault="006B4117" w:rsidP="006B4117">
      <w:pPr>
        <w:jc w:val="both"/>
        <w:rPr>
          <w:noProof/>
          <w:lang w:eastAsia="lt-LT"/>
        </w:rPr>
      </w:pPr>
      <w:r>
        <w:rPr>
          <w:rStyle w:val="FontStyle45"/>
          <w:rFonts w:eastAsia="Arial Unicode MS"/>
          <w:b/>
          <w:i w:val="0"/>
        </w:rPr>
        <w:t xml:space="preserve">            </w:t>
      </w:r>
      <w:r w:rsidR="00374CBA">
        <w:rPr>
          <w:rStyle w:val="FontStyle45"/>
          <w:rFonts w:eastAsia="Arial Unicode MS"/>
          <w:b/>
          <w:i w:val="0"/>
        </w:rPr>
        <w:t xml:space="preserve">   </w:t>
      </w:r>
      <w:r w:rsidR="001A6FC7">
        <w:rPr>
          <w:rStyle w:val="FontStyle45"/>
          <w:rFonts w:eastAsia="Arial Unicode MS"/>
          <w:b/>
          <w:i w:val="0"/>
        </w:rPr>
        <w:t>3</w:t>
      </w:r>
      <w:r w:rsidR="005C38B9" w:rsidRPr="00DC79DD">
        <w:rPr>
          <w:rStyle w:val="FontStyle45"/>
          <w:rFonts w:eastAsia="Arial Unicode MS"/>
          <w:b/>
          <w:i w:val="0"/>
        </w:rPr>
        <w:t xml:space="preserve"> diagrama</w:t>
      </w:r>
      <w:r w:rsidR="005C38B9" w:rsidRPr="00DC79DD">
        <w:rPr>
          <w:rStyle w:val="FontStyle45"/>
          <w:rFonts w:eastAsia="Arial Unicode MS"/>
          <w:i w:val="0"/>
        </w:rPr>
        <w:t xml:space="preserve"> </w:t>
      </w:r>
      <w:r w:rsidR="005C38B9" w:rsidRPr="00DC79DD">
        <w:rPr>
          <w:sz w:val="20"/>
          <w:szCs w:val="20"/>
        </w:rPr>
        <w:t xml:space="preserve">(Šaltinis: </w:t>
      </w:r>
      <w:r w:rsidR="005C38B9">
        <w:rPr>
          <w:rStyle w:val="breadcrumbs"/>
          <w:sz w:val="20"/>
          <w:szCs w:val="20"/>
        </w:rPr>
        <w:t>b</w:t>
      </w:r>
      <w:r w:rsidR="005C38B9" w:rsidRPr="00DC79DD">
        <w:rPr>
          <w:rStyle w:val="breadcrumbs"/>
          <w:sz w:val="20"/>
          <w:szCs w:val="20"/>
        </w:rPr>
        <w:t xml:space="preserve">iudžeto </w:t>
      </w:r>
      <w:r w:rsidR="005C38B9">
        <w:rPr>
          <w:rStyle w:val="breadcrumbs"/>
          <w:sz w:val="20"/>
          <w:szCs w:val="20"/>
        </w:rPr>
        <w:t>vykdymo ataskaitų rinkiniai 2014</w:t>
      </w:r>
      <w:r w:rsidR="005C38B9" w:rsidRPr="00DC79DD">
        <w:rPr>
          <w:rStyle w:val="breadcrumbs"/>
          <w:sz w:val="20"/>
          <w:szCs w:val="20"/>
        </w:rPr>
        <w:t xml:space="preserve"> m.</w:t>
      </w:r>
      <w:r w:rsidR="005C38B9" w:rsidRPr="00DC79DD">
        <w:rPr>
          <w:sz w:val="20"/>
          <w:szCs w:val="20"/>
        </w:rPr>
        <w:t>)</w:t>
      </w:r>
    </w:p>
    <w:p w:rsidR="006B4117" w:rsidRDefault="004B76FC" w:rsidP="00124B62">
      <w:pPr>
        <w:pStyle w:val="Style21"/>
        <w:widowControl/>
        <w:tabs>
          <w:tab w:val="left" w:pos="878"/>
        </w:tabs>
        <w:spacing w:before="202" w:line="240" w:lineRule="auto"/>
        <w:rPr>
          <w:rStyle w:val="FontStyle45"/>
          <w:i w:val="0"/>
          <w:iCs w:val="0"/>
        </w:rPr>
      </w:pPr>
      <w:r>
        <w:rPr>
          <w:noProof/>
        </w:rPr>
        <w:drawing>
          <wp:inline distT="0" distB="0" distL="0" distR="0" wp14:anchorId="0CA8DB1A" wp14:editId="6466AD49">
            <wp:extent cx="4848225" cy="2505075"/>
            <wp:effectExtent l="0" t="0" r="9525" b="9525"/>
            <wp:docPr id="9" name="Diagrama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C38B9" w:rsidRPr="00124B62" w:rsidRDefault="006B4117" w:rsidP="006B4117">
      <w:pPr>
        <w:pStyle w:val="Style21"/>
        <w:widowControl/>
        <w:tabs>
          <w:tab w:val="left" w:pos="878"/>
        </w:tabs>
        <w:spacing w:line="240" w:lineRule="auto"/>
        <w:rPr>
          <w:sz w:val="20"/>
          <w:szCs w:val="20"/>
        </w:rPr>
      </w:pPr>
      <w:r>
        <w:rPr>
          <w:rStyle w:val="FontStyle45"/>
          <w:rFonts w:eastAsia="Arial Unicode MS"/>
          <w:b/>
          <w:i w:val="0"/>
        </w:rPr>
        <w:t xml:space="preserve">          </w:t>
      </w:r>
      <w:r w:rsidR="000D1CF1">
        <w:rPr>
          <w:rStyle w:val="FontStyle45"/>
          <w:rFonts w:eastAsia="Arial Unicode MS"/>
          <w:b/>
          <w:i w:val="0"/>
        </w:rPr>
        <w:t>4</w:t>
      </w:r>
      <w:r w:rsidR="000D1CF1" w:rsidRPr="00DC79DD">
        <w:rPr>
          <w:rStyle w:val="FontStyle45"/>
          <w:rFonts w:eastAsia="Arial Unicode MS"/>
          <w:b/>
          <w:i w:val="0"/>
        </w:rPr>
        <w:t xml:space="preserve"> diagrama</w:t>
      </w:r>
      <w:r w:rsidR="000D1CF1" w:rsidRPr="00DC79DD">
        <w:rPr>
          <w:rStyle w:val="FontStyle45"/>
          <w:rFonts w:eastAsia="Arial Unicode MS"/>
          <w:i w:val="0"/>
        </w:rPr>
        <w:t xml:space="preserve"> </w:t>
      </w:r>
      <w:r w:rsidR="000D1CF1" w:rsidRPr="00DC79DD">
        <w:rPr>
          <w:sz w:val="20"/>
          <w:szCs w:val="20"/>
        </w:rPr>
        <w:t xml:space="preserve">(Šaltinis: </w:t>
      </w:r>
      <w:r w:rsidR="000D1CF1">
        <w:rPr>
          <w:rStyle w:val="breadcrumbs"/>
          <w:sz w:val="20"/>
          <w:szCs w:val="20"/>
        </w:rPr>
        <w:t>b</w:t>
      </w:r>
      <w:r w:rsidR="000D1CF1" w:rsidRPr="00DC79DD">
        <w:rPr>
          <w:rStyle w:val="breadcrumbs"/>
          <w:sz w:val="20"/>
          <w:szCs w:val="20"/>
        </w:rPr>
        <w:t xml:space="preserve">iudžeto </w:t>
      </w:r>
      <w:r w:rsidR="000D1CF1">
        <w:rPr>
          <w:rStyle w:val="breadcrumbs"/>
          <w:sz w:val="20"/>
          <w:szCs w:val="20"/>
        </w:rPr>
        <w:t>vykdymo ataskaitų rinkiniai 2014</w:t>
      </w:r>
      <w:r w:rsidR="000D1CF1" w:rsidRPr="00DC79DD">
        <w:rPr>
          <w:rStyle w:val="breadcrumbs"/>
          <w:sz w:val="20"/>
          <w:szCs w:val="20"/>
        </w:rPr>
        <w:t xml:space="preserve"> m.</w:t>
      </w:r>
      <w:r w:rsidR="000D1CF1" w:rsidRPr="00DC79DD">
        <w:rPr>
          <w:sz w:val="20"/>
          <w:szCs w:val="20"/>
        </w:rPr>
        <w:t>)</w:t>
      </w:r>
    </w:p>
    <w:p w:rsidR="00374CBA" w:rsidRPr="003C505C" w:rsidRDefault="005C38B9" w:rsidP="005C38B9">
      <w:pPr>
        <w:rPr>
          <w:rFonts w:eastAsia="Times New Roman"/>
          <w:bCs/>
          <w:color w:val="000000"/>
          <w:sz w:val="18"/>
          <w:szCs w:val="18"/>
          <w:lang w:eastAsia="lt-LT"/>
        </w:rPr>
      </w:pPr>
      <w:r w:rsidRPr="00272207">
        <w:rPr>
          <w:rFonts w:eastAsia="Times New Roman"/>
          <w:bCs/>
          <w:color w:val="000000"/>
          <w:szCs w:val="24"/>
          <w:lang w:eastAsia="lt-LT"/>
        </w:rPr>
        <w:t xml:space="preserve">                </w:t>
      </w:r>
    </w:p>
    <w:p w:rsidR="005C38B9" w:rsidRPr="00272207" w:rsidRDefault="00374CBA" w:rsidP="005C38B9">
      <w:pPr>
        <w:rPr>
          <w:rFonts w:eastAsia="Times New Roman"/>
          <w:bCs/>
          <w:color w:val="000000"/>
          <w:szCs w:val="24"/>
          <w:lang w:eastAsia="lt-LT"/>
        </w:rPr>
      </w:pPr>
      <w:r>
        <w:rPr>
          <w:rFonts w:eastAsia="Times New Roman"/>
          <w:bCs/>
          <w:color w:val="000000"/>
          <w:szCs w:val="24"/>
          <w:lang w:eastAsia="lt-LT"/>
        </w:rPr>
        <w:tab/>
      </w:r>
      <w:r w:rsidR="005C38B9" w:rsidRPr="00272207">
        <w:rPr>
          <w:rFonts w:eastAsia="Times New Roman"/>
          <w:bCs/>
          <w:color w:val="000000"/>
          <w:szCs w:val="24"/>
          <w:lang w:eastAsia="lt-LT"/>
        </w:rPr>
        <w:t>1-4 diagramose pateikiama detali informacija apie detalų biudžeto vykdymą,  lėšų panaudojimą pagal finansavimo šaltinius.</w:t>
      </w:r>
    </w:p>
    <w:p w:rsidR="005C38B9" w:rsidRPr="003C505C" w:rsidRDefault="005C38B9" w:rsidP="005C38B9">
      <w:pPr>
        <w:rPr>
          <w:rFonts w:eastAsia="Times New Roman"/>
          <w:b/>
          <w:bCs/>
          <w:color w:val="000000"/>
          <w:sz w:val="20"/>
          <w:szCs w:val="20"/>
          <w:lang w:eastAsia="lt-LT"/>
        </w:rPr>
      </w:pPr>
    </w:p>
    <w:p w:rsidR="005C38B9" w:rsidRPr="00272207" w:rsidRDefault="005C38B9" w:rsidP="005C38B9">
      <w:pPr>
        <w:rPr>
          <w:rFonts w:eastAsia="Times New Roman"/>
          <w:b/>
          <w:bCs/>
          <w:color w:val="000000"/>
          <w:szCs w:val="24"/>
          <w:lang w:eastAsia="lt-LT"/>
        </w:rPr>
      </w:pPr>
      <w:r w:rsidRPr="00272207">
        <w:rPr>
          <w:rFonts w:eastAsia="Times New Roman"/>
          <w:b/>
          <w:bCs/>
          <w:color w:val="000000"/>
          <w:szCs w:val="24"/>
          <w:lang w:eastAsia="lt-LT"/>
        </w:rPr>
        <w:t>4. PROBLEMOS, PASTABOS, PASIŪLYMAI</w:t>
      </w:r>
    </w:p>
    <w:p w:rsidR="005C38B9" w:rsidRPr="001D1592" w:rsidRDefault="005C38B9" w:rsidP="005C38B9">
      <w:pPr>
        <w:ind w:firstLine="720"/>
        <w:jc w:val="both"/>
        <w:rPr>
          <w:rFonts w:eastAsia="Times New Roman"/>
          <w:b/>
          <w:bCs/>
          <w:color w:val="000000"/>
          <w:sz w:val="20"/>
          <w:szCs w:val="20"/>
          <w:lang w:eastAsia="lt-LT"/>
        </w:rPr>
      </w:pPr>
      <w:r w:rsidRPr="00272207">
        <w:rPr>
          <w:rFonts w:eastAsia="Times New Roman"/>
          <w:b/>
          <w:bCs/>
          <w:color w:val="000000"/>
          <w:szCs w:val="24"/>
          <w:lang w:eastAsia="lt-LT"/>
        </w:rPr>
        <w:t> </w:t>
      </w:r>
    </w:p>
    <w:p w:rsidR="005C38B9" w:rsidRPr="00272207" w:rsidRDefault="005C38B9" w:rsidP="005C38B9">
      <w:pPr>
        <w:ind w:firstLine="720"/>
        <w:jc w:val="both"/>
        <w:rPr>
          <w:szCs w:val="24"/>
        </w:rPr>
      </w:pPr>
      <w:r w:rsidRPr="00272207">
        <w:rPr>
          <w:szCs w:val="24"/>
        </w:rPr>
        <w:t>Mokyklos  pastatas pastatytas prieš 37 metus, prasta vidaus ir išorės patalpų būklė, reikalinga renovacija.</w:t>
      </w:r>
    </w:p>
    <w:p w:rsidR="005C38B9" w:rsidRPr="00272207" w:rsidRDefault="005C38B9" w:rsidP="005C38B9">
      <w:pPr>
        <w:ind w:firstLine="720"/>
        <w:jc w:val="both"/>
        <w:rPr>
          <w:szCs w:val="24"/>
        </w:rPr>
      </w:pPr>
      <w:r w:rsidRPr="00272207">
        <w:rPr>
          <w:szCs w:val="24"/>
        </w:rPr>
        <w:t>Daug problemų kelia kiemo apsauga. Reikalinga teritorijai aukšta  tvora.</w:t>
      </w:r>
    </w:p>
    <w:p w:rsidR="005C38B9" w:rsidRPr="00272207" w:rsidRDefault="005C38B9" w:rsidP="005C38B9">
      <w:pPr>
        <w:ind w:firstLine="720"/>
        <w:jc w:val="both"/>
        <w:rPr>
          <w:szCs w:val="24"/>
        </w:rPr>
      </w:pPr>
      <w:r w:rsidRPr="00272207">
        <w:rPr>
          <w:szCs w:val="24"/>
        </w:rPr>
        <w:t>Vykę mokyklų tinklo pertvarkos pokyčiai darbuotoja</w:t>
      </w:r>
      <w:r w:rsidR="00272207" w:rsidRPr="00272207">
        <w:rPr>
          <w:szCs w:val="24"/>
        </w:rPr>
        <w:t>ms kė</w:t>
      </w:r>
      <w:r w:rsidRPr="00272207">
        <w:rPr>
          <w:szCs w:val="24"/>
        </w:rPr>
        <w:t xml:space="preserve">lė nesaugumo jausmą ir </w:t>
      </w:r>
      <w:proofErr w:type="spellStart"/>
      <w:r w:rsidRPr="00272207">
        <w:rPr>
          <w:szCs w:val="24"/>
        </w:rPr>
        <w:t>silpnino</w:t>
      </w:r>
      <w:proofErr w:type="spellEnd"/>
      <w:r w:rsidRPr="00272207">
        <w:rPr>
          <w:szCs w:val="24"/>
        </w:rPr>
        <w:t xml:space="preserve"> jų veiklos motyvaciją, skatino  darbuotojų kaitą.</w:t>
      </w:r>
    </w:p>
    <w:p w:rsidR="005C38B9" w:rsidRPr="009C216D" w:rsidRDefault="005C38B9" w:rsidP="005C38B9">
      <w:pPr>
        <w:ind w:firstLine="720"/>
        <w:jc w:val="both"/>
        <w:rPr>
          <w:szCs w:val="24"/>
        </w:rPr>
      </w:pPr>
      <w:r w:rsidRPr="00272207">
        <w:rPr>
          <w:szCs w:val="24"/>
        </w:rPr>
        <w:t>2014 metais atlikti kontroliuojančių institucijų patikrinimai. Tikrinimų rezultatai pateikti aktuose ir pažymose.  Pažeidimų, dėl vadovo veiklos, nenustatyta</w:t>
      </w:r>
      <w:r w:rsidRPr="009C216D">
        <w:rPr>
          <w:szCs w:val="24"/>
        </w:rPr>
        <w:t>.</w:t>
      </w:r>
    </w:p>
    <w:p w:rsidR="005C38B9" w:rsidRPr="009C216D" w:rsidRDefault="005C38B9" w:rsidP="005C38B9">
      <w:pPr>
        <w:jc w:val="both"/>
        <w:rPr>
          <w:rFonts w:eastAsia="Times New Roman"/>
          <w:b/>
          <w:bCs/>
          <w:color w:val="000000"/>
          <w:szCs w:val="24"/>
          <w:lang w:eastAsia="lt-LT"/>
        </w:rPr>
      </w:pPr>
      <w:r w:rsidRPr="009C216D">
        <w:rPr>
          <w:rFonts w:eastAsia="Times New Roman"/>
          <w:b/>
          <w:bCs/>
          <w:color w:val="000000"/>
          <w:szCs w:val="24"/>
          <w:lang w:eastAsia="lt-LT"/>
        </w:rPr>
        <w:t> </w:t>
      </w:r>
    </w:p>
    <w:p w:rsidR="00272207" w:rsidRDefault="00272207" w:rsidP="005C38B9">
      <w:pPr>
        <w:jc w:val="both"/>
        <w:rPr>
          <w:rFonts w:eastAsia="Times New Roman"/>
          <w:color w:val="000000"/>
          <w:szCs w:val="24"/>
          <w:lang w:eastAsia="lt-LT"/>
        </w:rPr>
      </w:pPr>
    </w:p>
    <w:p w:rsidR="005C38B9" w:rsidRDefault="005C38B9" w:rsidP="005C38B9">
      <w:pPr>
        <w:jc w:val="both"/>
        <w:rPr>
          <w:rFonts w:eastAsia="Times New Roman"/>
          <w:color w:val="000000"/>
          <w:szCs w:val="24"/>
          <w:lang w:eastAsia="lt-LT"/>
        </w:rPr>
      </w:pPr>
      <w:r w:rsidRPr="009C216D">
        <w:rPr>
          <w:rFonts w:eastAsia="Times New Roman"/>
          <w:color w:val="000000"/>
          <w:szCs w:val="24"/>
          <w:lang w:eastAsia="lt-LT"/>
        </w:rPr>
        <w:t>Direktorė                                  </w:t>
      </w:r>
      <w:r w:rsidRPr="009C216D">
        <w:rPr>
          <w:rFonts w:eastAsia="Times New Roman"/>
          <w:color w:val="000000"/>
          <w:szCs w:val="24"/>
          <w:lang w:eastAsia="lt-LT"/>
        </w:rPr>
        <w:tab/>
        <w:t>                      </w:t>
      </w:r>
      <w:r>
        <w:rPr>
          <w:rFonts w:eastAsia="Times New Roman"/>
          <w:color w:val="000000"/>
          <w:szCs w:val="24"/>
          <w:lang w:eastAsia="lt-LT"/>
        </w:rPr>
        <w:tab/>
      </w:r>
      <w:r w:rsidRPr="009C216D">
        <w:rPr>
          <w:rFonts w:eastAsia="Times New Roman"/>
          <w:color w:val="000000"/>
          <w:szCs w:val="24"/>
          <w:lang w:eastAsia="lt-LT"/>
        </w:rPr>
        <w:t>  Milda Žilienė</w:t>
      </w:r>
    </w:p>
    <w:p w:rsidR="005C38B9" w:rsidRPr="001D1592" w:rsidRDefault="005C38B9" w:rsidP="005C38B9">
      <w:pPr>
        <w:jc w:val="both"/>
        <w:rPr>
          <w:rFonts w:eastAsia="Times New Roman"/>
          <w:color w:val="000000"/>
          <w:sz w:val="20"/>
          <w:szCs w:val="20"/>
          <w:lang w:eastAsia="lt-LT"/>
        </w:rPr>
      </w:pPr>
    </w:p>
    <w:p w:rsidR="00272207" w:rsidRPr="001D1592" w:rsidRDefault="005C38B9" w:rsidP="005C38B9">
      <w:pPr>
        <w:jc w:val="both"/>
        <w:rPr>
          <w:rFonts w:eastAsia="Times New Roman"/>
          <w:color w:val="000000"/>
          <w:sz w:val="20"/>
          <w:szCs w:val="20"/>
          <w:lang w:eastAsia="lt-LT"/>
        </w:rPr>
      </w:pPr>
      <w:r w:rsidRPr="009C216D">
        <w:rPr>
          <w:rFonts w:eastAsia="Times New Roman"/>
          <w:color w:val="000000"/>
          <w:szCs w:val="24"/>
          <w:lang w:eastAsia="lt-LT"/>
        </w:rPr>
        <w:t> </w:t>
      </w:r>
    </w:p>
    <w:p w:rsidR="005C38B9" w:rsidRPr="0046497D" w:rsidRDefault="005C38B9" w:rsidP="005C38B9">
      <w:pPr>
        <w:jc w:val="both"/>
        <w:rPr>
          <w:rFonts w:eastAsia="Times New Roman"/>
          <w:szCs w:val="24"/>
          <w:lang w:eastAsia="lt-LT"/>
        </w:rPr>
      </w:pPr>
      <w:r w:rsidRPr="0046497D">
        <w:rPr>
          <w:rFonts w:eastAsia="Times New Roman"/>
          <w:szCs w:val="24"/>
          <w:lang w:eastAsia="lt-LT"/>
        </w:rPr>
        <w:t>PRITARTA</w:t>
      </w:r>
    </w:p>
    <w:p w:rsidR="005C38B9" w:rsidRPr="00272207" w:rsidRDefault="005C38B9" w:rsidP="005C38B9">
      <w:pPr>
        <w:rPr>
          <w:rFonts w:eastAsia="Times New Roman"/>
          <w:szCs w:val="24"/>
          <w:lang w:eastAsia="lt-LT"/>
        </w:rPr>
      </w:pPr>
      <w:r w:rsidRPr="00272207">
        <w:rPr>
          <w:rFonts w:eastAsia="Times New Roman"/>
          <w:szCs w:val="24"/>
          <w:lang w:eastAsia="lt-LT"/>
        </w:rPr>
        <w:t>Kretingos mokyklos –</w:t>
      </w:r>
      <w:r w:rsidR="007B0DD7">
        <w:rPr>
          <w:rFonts w:eastAsia="Times New Roman"/>
          <w:szCs w:val="24"/>
          <w:lang w:eastAsia="lt-LT"/>
        </w:rPr>
        <w:t xml:space="preserve"> </w:t>
      </w:r>
      <w:r w:rsidRPr="00272207">
        <w:rPr>
          <w:rFonts w:eastAsia="Times New Roman"/>
          <w:szCs w:val="24"/>
          <w:lang w:eastAsia="lt-LT"/>
        </w:rPr>
        <w:t>darželio „Žibutė“</w:t>
      </w:r>
    </w:p>
    <w:p w:rsidR="005C38B9" w:rsidRPr="00272207" w:rsidRDefault="00272207" w:rsidP="005C38B9">
      <w:pPr>
        <w:rPr>
          <w:rFonts w:eastAsia="Times New Roman"/>
          <w:szCs w:val="24"/>
          <w:lang w:eastAsia="lt-LT"/>
        </w:rPr>
      </w:pPr>
      <w:r w:rsidRPr="00272207">
        <w:rPr>
          <w:rFonts w:eastAsia="Times New Roman"/>
          <w:szCs w:val="24"/>
          <w:lang w:eastAsia="lt-LT"/>
        </w:rPr>
        <w:t>tarybos 2015 m. vasario</w:t>
      </w:r>
      <w:r w:rsidR="005C38B9" w:rsidRPr="00272207">
        <w:rPr>
          <w:rFonts w:eastAsia="Times New Roman"/>
          <w:szCs w:val="24"/>
          <w:lang w:eastAsia="lt-LT"/>
        </w:rPr>
        <w:t xml:space="preserve">  </w:t>
      </w:r>
      <w:r w:rsidRPr="00272207">
        <w:rPr>
          <w:rFonts w:eastAsia="Times New Roman"/>
          <w:szCs w:val="24"/>
          <w:lang w:eastAsia="lt-LT"/>
        </w:rPr>
        <w:t>10</w:t>
      </w:r>
      <w:r w:rsidR="005C38B9" w:rsidRPr="00272207">
        <w:rPr>
          <w:rFonts w:eastAsia="Times New Roman"/>
          <w:szCs w:val="24"/>
          <w:lang w:eastAsia="lt-LT"/>
        </w:rPr>
        <w:t xml:space="preserve"> d.</w:t>
      </w:r>
    </w:p>
    <w:p w:rsidR="00374CBA" w:rsidRPr="00F16954" w:rsidRDefault="005C38B9" w:rsidP="00F16954">
      <w:pPr>
        <w:jc w:val="both"/>
        <w:rPr>
          <w:rFonts w:eastAsia="Times New Roman"/>
          <w:szCs w:val="24"/>
          <w:lang w:eastAsia="lt-LT"/>
        </w:rPr>
      </w:pPr>
      <w:r w:rsidRPr="00272207">
        <w:rPr>
          <w:rFonts w:eastAsia="Times New Roman"/>
          <w:szCs w:val="24"/>
          <w:lang w:eastAsia="lt-LT"/>
        </w:rPr>
        <w:t xml:space="preserve">protokolu Nr. </w:t>
      </w:r>
      <w:r w:rsidR="00272207" w:rsidRPr="00272207">
        <w:rPr>
          <w:rFonts w:eastAsia="Times New Roman"/>
          <w:szCs w:val="24"/>
          <w:lang w:eastAsia="lt-LT"/>
        </w:rPr>
        <w:t>V2-</w:t>
      </w:r>
      <w:r w:rsidR="00272207">
        <w:rPr>
          <w:rFonts w:eastAsia="Times New Roman"/>
          <w:szCs w:val="24"/>
          <w:lang w:eastAsia="lt-LT"/>
        </w:rPr>
        <w:t>1</w:t>
      </w:r>
    </w:p>
    <w:p w:rsidR="00374CBA" w:rsidRDefault="00374CBA"/>
    <w:p w:rsidR="00374CBA" w:rsidRDefault="00374CBA"/>
    <w:p w:rsidR="00374CBA" w:rsidRDefault="00374CBA"/>
    <w:p w:rsidR="00374CBA" w:rsidRDefault="00374CBA"/>
    <w:p w:rsidR="00374CBA" w:rsidRDefault="00374CBA"/>
    <w:sectPr w:rsidR="00374CBA" w:rsidSect="00560075">
      <w:headerReference w:type="default" r:id="rId13"/>
      <w:pgSz w:w="11906" w:h="16838"/>
      <w:pgMar w:top="284" w:right="425" w:bottom="567" w:left="1418"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495" w:rsidRDefault="00AA6495">
      <w:r>
        <w:separator/>
      </w:r>
    </w:p>
  </w:endnote>
  <w:endnote w:type="continuationSeparator" w:id="0">
    <w:p w:rsidR="00AA6495" w:rsidRDefault="00AA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495" w:rsidRDefault="00AA6495">
      <w:r>
        <w:separator/>
      </w:r>
    </w:p>
  </w:footnote>
  <w:footnote w:type="continuationSeparator" w:id="0">
    <w:p w:rsidR="00AA6495" w:rsidRDefault="00AA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9DD" w:rsidRDefault="00526501">
    <w:pPr>
      <w:pStyle w:val="Antrats"/>
      <w:jc w:val="center"/>
    </w:pPr>
    <w:r>
      <w:fldChar w:fldCharType="begin"/>
    </w:r>
    <w:r>
      <w:instrText>PAGE   \* MERGEFORMAT</w:instrText>
    </w:r>
    <w:r>
      <w:fldChar w:fldCharType="separate"/>
    </w:r>
    <w:r w:rsidR="00BA009E" w:rsidRPr="00BA009E">
      <w:rPr>
        <w:noProof/>
        <w:lang w:val="lt-LT"/>
      </w:rPr>
      <w:t>6</w:t>
    </w:r>
    <w:r>
      <w:fldChar w:fldCharType="end"/>
    </w:r>
  </w:p>
  <w:p w:rsidR="00A605E3" w:rsidRDefault="00AA6495" w:rsidP="00A605E3">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8B9"/>
    <w:rsid w:val="00071684"/>
    <w:rsid w:val="000D1CF1"/>
    <w:rsid w:val="000F6CA6"/>
    <w:rsid w:val="001011A2"/>
    <w:rsid w:val="00124B62"/>
    <w:rsid w:val="001324A4"/>
    <w:rsid w:val="00145CA6"/>
    <w:rsid w:val="001A6FC7"/>
    <w:rsid w:val="001C6412"/>
    <w:rsid w:val="001D1592"/>
    <w:rsid w:val="00203C58"/>
    <w:rsid w:val="00216ED5"/>
    <w:rsid w:val="00227BB7"/>
    <w:rsid w:val="00233BBB"/>
    <w:rsid w:val="00245C96"/>
    <w:rsid w:val="00251E8E"/>
    <w:rsid w:val="00272207"/>
    <w:rsid w:val="002D0212"/>
    <w:rsid w:val="002F1326"/>
    <w:rsid w:val="00306C37"/>
    <w:rsid w:val="0032344B"/>
    <w:rsid w:val="003311FC"/>
    <w:rsid w:val="003419DC"/>
    <w:rsid w:val="00374CBA"/>
    <w:rsid w:val="00391D07"/>
    <w:rsid w:val="003929A1"/>
    <w:rsid w:val="003B5279"/>
    <w:rsid w:val="003B7149"/>
    <w:rsid w:val="003C505C"/>
    <w:rsid w:val="004038F4"/>
    <w:rsid w:val="004045F3"/>
    <w:rsid w:val="00456556"/>
    <w:rsid w:val="00495987"/>
    <w:rsid w:val="004B76FC"/>
    <w:rsid w:val="00526501"/>
    <w:rsid w:val="00540824"/>
    <w:rsid w:val="00547EBF"/>
    <w:rsid w:val="00560075"/>
    <w:rsid w:val="00564949"/>
    <w:rsid w:val="00581BDE"/>
    <w:rsid w:val="0059646A"/>
    <w:rsid w:val="005B35CE"/>
    <w:rsid w:val="005B752E"/>
    <w:rsid w:val="005C38B9"/>
    <w:rsid w:val="006128BC"/>
    <w:rsid w:val="00654615"/>
    <w:rsid w:val="00680A6F"/>
    <w:rsid w:val="006B4117"/>
    <w:rsid w:val="006B7526"/>
    <w:rsid w:val="006D19FD"/>
    <w:rsid w:val="0075705B"/>
    <w:rsid w:val="00777A20"/>
    <w:rsid w:val="007877E5"/>
    <w:rsid w:val="00791FF2"/>
    <w:rsid w:val="007B0DD7"/>
    <w:rsid w:val="007B1566"/>
    <w:rsid w:val="007B1F7F"/>
    <w:rsid w:val="00802630"/>
    <w:rsid w:val="00823E4B"/>
    <w:rsid w:val="008E01EB"/>
    <w:rsid w:val="008F3663"/>
    <w:rsid w:val="00910101"/>
    <w:rsid w:val="00921E0A"/>
    <w:rsid w:val="00942461"/>
    <w:rsid w:val="00954BB1"/>
    <w:rsid w:val="00970746"/>
    <w:rsid w:val="0097658B"/>
    <w:rsid w:val="00991392"/>
    <w:rsid w:val="009B0337"/>
    <w:rsid w:val="00A02943"/>
    <w:rsid w:val="00A14800"/>
    <w:rsid w:val="00A337C9"/>
    <w:rsid w:val="00A62F21"/>
    <w:rsid w:val="00A7574C"/>
    <w:rsid w:val="00AA6495"/>
    <w:rsid w:val="00B56747"/>
    <w:rsid w:val="00B70F05"/>
    <w:rsid w:val="00B74480"/>
    <w:rsid w:val="00B9502A"/>
    <w:rsid w:val="00B96599"/>
    <w:rsid w:val="00BA009E"/>
    <w:rsid w:val="00C26423"/>
    <w:rsid w:val="00C365E5"/>
    <w:rsid w:val="00D460A0"/>
    <w:rsid w:val="00D95C8A"/>
    <w:rsid w:val="00DB0458"/>
    <w:rsid w:val="00DE0F9B"/>
    <w:rsid w:val="00E23EE7"/>
    <w:rsid w:val="00E33999"/>
    <w:rsid w:val="00E4388E"/>
    <w:rsid w:val="00E70C5F"/>
    <w:rsid w:val="00EC37C8"/>
    <w:rsid w:val="00F16954"/>
    <w:rsid w:val="00F3127A"/>
    <w:rsid w:val="00F34E95"/>
    <w:rsid w:val="00F56251"/>
    <w:rsid w:val="00FA2AD7"/>
    <w:rsid w:val="00FC4BF6"/>
    <w:rsid w:val="00FE49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38B9"/>
    <w:pPr>
      <w:tabs>
        <w:tab w:val="left" w:pos="567"/>
      </w:tabs>
      <w:spacing w:after="0" w:line="240"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145CA6"/>
    <w:pPr>
      <w:keepNext/>
      <w:keepLines/>
      <w:spacing w:before="480"/>
      <w:outlineLvl w:val="0"/>
    </w:pPr>
    <w:rPr>
      <w:rFonts w:eastAsiaTheme="majorEastAsia" w:cstheme="majorBid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5CA6"/>
    <w:rPr>
      <w:rFonts w:ascii="Times New Roman" w:eastAsiaTheme="majorEastAsia" w:hAnsi="Times New Roman" w:cstheme="majorBidi"/>
      <w:b/>
      <w:bCs/>
      <w:sz w:val="28"/>
      <w:szCs w:val="28"/>
      <w:lang w:eastAsia="lt-LT"/>
    </w:rPr>
  </w:style>
  <w:style w:type="paragraph" w:styleId="Antrats">
    <w:name w:val="header"/>
    <w:basedOn w:val="prastasis"/>
    <w:link w:val="AntratsDiagrama"/>
    <w:uiPriority w:val="99"/>
    <w:unhideWhenUsed/>
    <w:rsid w:val="005C38B9"/>
    <w:pPr>
      <w:tabs>
        <w:tab w:val="center" w:pos="4819"/>
        <w:tab w:val="right" w:pos="9638"/>
      </w:tabs>
    </w:pPr>
    <w:rPr>
      <w:sz w:val="20"/>
      <w:szCs w:val="20"/>
      <w:lang w:val="x-none" w:eastAsia="x-none"/>
    </w:rPr>
  </w:style>
  <w:style w:type="character" w:customStyle="1" w:styleId="AntratsDiagrama">
    <w:name w:val="Antraštės Diagrama"/>
    <w:basedOn w:val="Numatytasispastraiposriftas"/>
    <w:link w:val="Antrats"/>
    <w:uiPriority w:val="99"/>
    <w:rsid w:val="005C38B9"/>
    <w:rPr>
      <w:rFonts w:ascii="Times New Roman" w:eastAsia="Calibri" w:hAnsi="Times New Roman" w:cs="Times New Roman"/>
      <w:sz w:val="20"/>
      <w:szCs w:val="20"/>
      <w:lang w:val="x-none" w:eastAsia="x-none"/>
    </w:rPr>
  </w:style>
  <w:style w:type="character" w:styleId="Hipersaitas">
    <w:name w:val="Hyperlink"/>
    <w:uiPriority w:val="99"/>
    <w:unhideWhenUsed/>
    <w:rsid w:val="005C38B9"/>
    <w:rPr>
      <w:color w:val="0000FF"/>
      <w:u w:val="single"/>
    </w:rPr>
  </w:style>
  <w:style w:type="paragraph" w:styleId="Pavadinimas">
    <w:name w:val="Title"/>
    <w:basedOn w:val="prastasis"/>
    <w:link w:val="PavadinimasDiagrama"/>
    <w:qFormat/>
    <w:rsid w:val="005C38B9"/>
    <w:pPr>
      <w:jc w:val="center"/>
    </w:pPr>
    <w:rPr>
      <w:rFonts w:eastAsia="Times New Roman"/>
      <w:b/>
      <w:bCs/>
      <w:szCs w:val="24"/>
      <w:lang w:val="x-none" w:eastAsia="x-none"/>
    </w:rPr>
  </w:style>
  <w:style w:type="character" w:customStyle="1" w:styleId="PavadinimasDiagrama">
    <w:name w:val="Pavadinimas Diagrama"/>
    <w:basedOn w:val="Numatytasispastraiposriftas"/>
    <w:link w:val="Pavadinimas"/>
    <w:rsid w:val="005C38B9"/>
    <w:rPr>
      <w:rFonts w:ascii="Times New Roman" w:eastAsia="Times New Roman" w:hAnsi="Times New Roman" w:cs="Times New Roman"/>
      <w:b/>
      <w:bCs/>
      <w:sz w:val="24"/>
      <w:szCs w:val="24"/>
      <w:lang w:val="x-none" w:eastAsia="x-none"/>
    </w:rPr>
  </w:style>
  <w:style w:type="character" w:styleId="Grietas">
    <w:name w:val="Strong"/>
    <w:uiPriority w:val="22"/>
    <w:qFormat/>
    <w:rsid w:val="005C38B9"/>
    <w:rPr>
      <w:b/>
      <w:bCs/>
    </w:rPr>
  </w:style>
  <w:style w:type="paragraph" w:customStyle="1" w:styleId="patvirtinta">
    <w:name w:val="patvirtinta"/>
    <w:basedOn w:val="prastasis"/>
    <w:rsid w:val="005C38B9"/>
    <w:pPr>
      <w:autoSpaceDE w:val="0"/>
      <w:autoSpaceDN w:val="0"/>
      <w:ind w:left="5953"/>
    </w:pPr>
    <w:rPr>
      <w:rFonts w:ascii="TimesLT" w:eastAsia="Times New Roman" w:hAnsi="TimesLT"/>
      <w:sz w:val="20"/>
      <w:szCs w:val="20"/>
      <w:lang w:eastAsia="lt-LT"/>
    </w:rPr>
  </w:style>
  <w:style w:type="paragraph" w:customStyle="1" w:styleId="Style21">
    <w:name w:val="Style21"/>
    <w:basedOn w:val="prastasis"/>
    <w:uiPriority w:val="99"/>
    <w:rsid w:val="005C38B9"/>
    <w:pPr>
      <w:widowControl w:val="0"/>
      <w:tabs>
        <w:tab w:val="clear" w:pos="567"/>
      </w:tabs>
      <w:autoSpaceDE w:val="0"/>
      <w:autoSpaceDN w:val="0"/>
      <w:adjustRightInd w:val="0"/>
      <w:spacing w:line="529" w:lineRule="exact"/>
    </w:pPr>
    <w:rPr>
      <w:rFonts w:eastAsia="Times New Roman"/>
      <w:szCs w:val="24"/>
      <w:lang w:eastAsia="lt-LT"/>
    </w:rPr>
  </w:style>
  <w:style w:type="character" w:customStyle="1" w:styleId="FontStyle45">
    <w:name w:val="Font Style45"/>
    <w:uiPriority w:val="99"/>
    <w:rsid w:val="005C38B9"/>
    <w:rPr>
      <w:rFonts w:ascii="Times New Roman" w:hAnsi="Times New Roman" w:cs="Times New Roman"/>
      <w:i/>
      <w:iCs/>
      <w:sz w:val="20"/>
      <w:szCs w:val="20"/>
    </w:rPr>
  </w:style>
  <w:style w:type="character" w:customStyle="1" w:styleId="breadcrumbs">
    <w:name w:val="breadcrumbs"/>
    <w:rsid w:val="005C38B9"/>
  </w:style>
  <w:style w:type="paragraph" w:styleId="Debesliotekstas">
    <w:name w:val="Balloon Text"/>
    <w:basedOn w:val="prastasis"/>
    <w:link w:val="DebesliotekstasDiagrama"/>
    <w:uiPriority w:val="99"/>
    <w:semiHidden/>
    <w:unhideWhenUsed/>
    <w:rsid w:val="005C38B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C38B9"/>
    <w:rPr>
      <w:rFonts w:ascii="Tahoma" w:eastAsia="Calibri" w:hAnsi="Tahoma" w:cs="Tahoma"/>
      <w:sz w:val="16"/>
      <w:szCs w:val="16"/>
    </w:rPr>
  </w:style>
  <w:style w:type="paragraph" w:customStyle="1" w:styleId="Style37">
    <w:name w:val="Style37"/>
    <w:basedOn w:val="prastasis"/>
    <w:uiPriority w:val="99"/>
    <w:rsid w:val="00233BBB"/>
    <w:pPr>
      <w:widowControl w:val="0"/>
      <w:tabs>
        <w:tab w:val="clear" w:pos="567"/>
      </w:tabs>
      <w:autoSpaceDE w:val="0"/>
      <w:autoSpaceDN w:val="0"/>
      <w:adjustRightInd w:val="0"/>
      <w:jc w:val="both"/>
    </w:pPr>
    <w:rPr>
      <w:rFonts w:eastAsia="Times New Roman"/>
      <w:szCs w:val="24"/>
      <w:lang w:eastAsia="lt-LT"/>
    </w:rPr>
  </w:style>
  <w:style w:type="character" w:customStyle="1" w:styleId="FontStyle39">
    <w:name w:val="Font Style39"/>
    <w:uiPriority w:val="99"/>
    <w:rsid w:val="00233BB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C38B9"/>
    <w:pPr>
      <w:tabs>
        <w:tab w:val="left" w:pos="567"/>
      </w:tabs>
      <w:spacing w:after="0" w:line="240"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145CA6"/>
    <w:pPr>
      <w:keepNext/>
      <w:keepLines/>
      <w:spacing w:before="480"/>
      <w:outlineLvl w:val="0"/>
    </w:pPr>
    <w:rPr>
      <w:rFonts w:eastAsiaTheme="majorEastAsia" w:cstheme="majorBid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5CA6"/>
    <w:rPr>
      <w:rFonts w:ascii="Times New Roman" w:eastAsiaTheme="majorEastAsia" w:hAnsi="Times New Roman" w:cstheme="majorBidi"/>
      <w:b/>
      <w:bCs/>
      <w:sz w:val="28"/>
      <w:szCs w:val="28"/>
      <w:lang w:eastAsia="lt-LT"/>
    </w:rPr>
  </w:style>
  <w:style w:type="paragraph" w:styleId="Antrats">
    <w:name w:val="header"/>
    <w:basedOn w:val="prastasis"/>
    <w:link w:val="AntratsDiagrama"/>
    <w:uiPriority w:val="99"/>
    <w:unhideWhenUsed/>
    <w:rsid w:val="005C38B9"/>
    <w:pPr>
      <w:tabs>
        <w:tab w:val="center" w:pos="4819"/>
        <w:tab w:val="right" w:pos="9638"/>
      </w:tabs>
    </w:pPr>
    <w:rPr>
      <w:sz w:val="20"/>
      <w:szCs w:val="20"/>
      <w:lang w:val="x-none" w:eastAsia="x-none"/>
    </w:rPr>
  </w:style>
  <w:style w:type="character" w:customStyle="1" w:styleId="AntratsDiagrama">
    <w:name w:val="Antraštės Diagrama"/>
    <w:basedOn w:val="Numatytasispastraiposriftas"/>
    <w:link w:val="Antrats"/>
    <w:uiPriority w:val="99"/>
    <w:rsid w:val="005C38B9"/>
    <w:rPr>
      <w:rFonts w:ascii="Times New Roman" w:eastAsia="Calibri" w:hAnsi="Times New Roman" w:cs="Times New Roman"/>
      <w:sz w:val="20"/>
      <w:szCs w:val="20"/>
      <w:lang w:val="x-none" w:eastAsia="x-none"/>
    </w:rPr>
  </w:style>
  <w:style w:type="character" w:styleId="Hipersaitas">
    <w:name w:val="Hyperlink"/>
    <w:uiPriority w:val="99"/>
    <w:unhideWhenUsed/>
    <w:rsid w:val="005C38B9"/>
    <w:rPr>
      <w:color w:val="0000FF"/>
      <w:u w:val="single"/>
    </w:rPr>
  </w:style>
  <w:style w:type="paragraph" w:styleId="Pavadinimas">
    <w:name w:val="Title"/>
    <w:basedOn w:val="prastasis"/>
    <w:link w:val="PavadinimasDiagrama"/>
    <w:qFormat/>
    <w:rsid w:val="005C38B9"/>
    <w:pPr>
      <w:jc w:val="center"/>
    </w:pPr>
    <w:rPr>
      <w:rFonts w:eastAsia="Times New Roman"/>
      <w:b/>
      <w:bCs/>
      <w:szCs w:val="24"/>
      <w:lang w:val="x-none" w:eastAsia="x-none"/>
    </w:rPr>
  </w:style>
  <w:style w:type="character" w:customStyle="1" w:styleId="PavadinimasDiagrama">
    <w:name w:val="Pavadinimas Diagrama"/>
    <w:basedOn w:val="Numatytasispastraiposriftas"/>
    <w:link w:val="Pavadinimas"/>
    <w:rsid w:val="005C38B9"/>
    <w:rPr>
      <w:rFonts w:ascii="Times New Roman" w:eastAsia="Times New Roman" w:hAnsi="Times New Roman" w:cs="Times New Roman"/>
      <w:b/>
      <w:bCs/>
      <w:sz w:val="24"/>
      <w:szCs w:val="24"/>
      <w:lang w:val="x-none" w:eastAsia="x-none"/>
    </w:rPr>
  </w:style>
  <w:style w:type="character" w:styleId="Grietas">
    <w:name w:val="Strong"/>
    <w:uiPriority w:val="22"/>
    <w:qFormat/>
    <w:rsid w:val="005C38B9"/>
    <w:rPr>
      <w:b/>
      <w:bCs/>
    </w:rPr>
  </w:style>
  <w:style w:type="paragraph" w:customStyle="1" w:styleId="patvirtinta">
    <w:name w:val="patvirtinta"/>
    <w:basedOn w:val="prastasis"/>
    <w:rsid w:val="005C38B9"/>
    <w:pPr>
      <w:autoSpaceDE w:val="0"/>
      <w:autoSpaceDN w:val="0"/>
      <w:ind w:left="5953"/>
    </w:pPr>
    <w:rPr>
      <w:rFonts w:ascii="TimesLT" w:eastAsia="Times New Roman" w:hAnsi="TimesLT"/>
      <w:sz w:val="20"/>
      <w:szCs w:val="20"/>
      <w:lang w:eastAsia="lt-LT"/>
    </w:rPr>
  </w:style>
  <w:style w:type="paragraph" w:customStyle="1" w:styleId="Style21">
    <w:name w:val="Style21"/>
    <w:basedOn w:val="prastasis"/>
    <w:uiPriority w:val="99"/>
    <w:rsid w:val="005C38B9"/>
    <w:pPr>
      <w:widowControl w:val="0"/>
      <w:tabs>
        <w:tab w:val="clear" w:pos="567"/>
      </w:tabs>
      <w:autoSpaceDE w:val="0"/>
      <w:autoSpaceDN w:val="0"/>
      <w:adjustRightInd w:val="0"/>
      <w:spacing w:line="529" w:lineRule="exact"/>
    </w:pPr>
    <w:rPr>
      <w:rFonts w:eastAsia="Times New Roman"/>
      <w:szCs w:val="24"/>
      <w:lang w:eastAsia="lt-LT"/>
    </w:rPr>
  </w:style>
  <w:style w:type="character" w:customStyle="1" w:styleId="FontStyle45">
    <w:name w:val="Font Style45"/>
    <w:uiPriority w:val="99"/>
    <w:rsid w:val="005C38B9"/>
    <w:rPr>
      <w:rFonts w:ascii="Times New Roman" w:hAnsi="Times New Roman" w:cs="Times New Roman"/>
      <w:i/>
      <w:iCs/>
      <w:sz w:val="20"/>
      <w:szCs w:val="20"/>
    </w:rPr>
  </w:style>
  <w:style w:type="character" w:customStyle="1" w:styleId="breadcrumbs">
    <w:name w:val="breadcrumbs"/>
    <w:rsid w:val="005C38B9"/>
  </w:style>
  <w:style w:type="paragraph" w:styleId="Debesliotekstas">
    <w:name w:val="Balloon Text"/>
    <w:basedOn w:val="prastasis"/>
    <w:link w:val="DebesliotekstasDiagrama"/>
    <w:uiPriority w:val="99"/>
    <w:semiHidden/>
    <w:unhideWhenUsed/>
    <w:rsid w:val="005C38B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C38B9"/>
    <w:rPr>
      <w:rFonts w:ascii="Tahoma" w:eastAsia="Calibri" w:hAnsi="Tahoma" w:cs="Tahoma"/>
      <w:sz w:val="16"/>
      <w:szCs w:val="16"/>
    </w:rPr>
  </w:style>
  <w:style w:type="paragraph" w:customStyle="1" w:styleId="Style37">
    <w:name w:val="Style37"/>
    <w:basedOn w:val="prastasis"/>
    <w:uiPriority w:val="99"/>
    <w:rsid w:val="00233BBB"/>
    <w:pPr>
      <w:widowControl w:val="0"/>
      <w:tabs>
        <w:tab w:val="clear" w:pos="567"/>
      </w:tabs>
      <w:autoSpaceDE w:val="0"/>
      <w:autoSpaceDN w:val="0"/>
      <w:adjustRightInd w:val="0"/>
      <w:jc w:val="both"/>
    </w:pPr>
    <w:rPr>
      <w:rFonts w:eastAsia="Times New Roman"/>
      <w:szCs w:val="24"/>
      <w:lang w:eastAsia="lt-LT"/>
    </w:rPr>
  </w:style>
  <w:style w:type="character" w:customStyle="1" w:styleId="FontStyle39">
    <w:name w:val="Font Style39"/>
    <w:uiPriority w:val="99"/>
    <w:rsid w:val="00233BB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bute.kretinga.lm.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ibutemd@zibute.kretinga.lm.lt" TargetMode="External"/><Relationship Id="rId12" Type="http://schemas.openxmlformats.org/officeDocument/2006/relationships/chart" Target="charts/chart4.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lt-LT"/>
              <a:t>Mokinio krepšelio lėšos</a:t>
            </a:r>
          </a:p>
        </c:rich>
      </c:tx>
      <c:overlay val="0"/>
      <c:spPr>
        <a:noFill/>
        <a:ln>
          <a:noFill/>
        </a:ln>
        <a:effectLst/>
      </c:spPr>
    </c:title>
    <c:autoTitleDeleted val="0"/>
    <c:plotArea>
      <c:layout/>
      <c:barChart>
        <c:barDir val="col"/>
        <c:grouping val="clustered"/>
        <c:varyColors val="0"/>
        <c:ser>
          <c:idx val="0"/>
          <c:order val="0"/>
          <c:tx>
            <c:strRef>
              <c:f>Lapas1!$B$1</c:f>
              <c:strCache>
                <c:ptCount val="1"/>
                <c:pt idx="0">
                  <c:v>Darbo užmokestis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dLbl>
              <c:idx val="0"/>
              <c:layout>
                <c:manualLayout>
                  <c:x val="0"/>
                  <c:y val="6.2275760327499706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Lapas1!$B$2</c:f>
              <c:numCache>
                <c:formatCode>General</c:formatCode>
                <c:ptCount val="1"/>
                <c:pt idx="0">
                  <c:v>466830</c:v>
                </c:pt>
              </c:numCache>
            </c:numRef>
          </c:val>
        </c:ser>
        <c:ser>
          <c:idx val="1"/>
          <c:order val="1"/>
          <c:tx>
            <c:strRef>
              <c:f>Lapas1!$C$1</c:f>
              <c:strCache>
                <c:ptCount val="1"/>
                <c:pt idx="0">
                  <c:v>Socialinio draudimo įmokos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dLbl>
              <c:idx val="0"/>
              <c:layout>
                <c:manualLayout>
                  <c:x val="0"/>
                  <c:y val="6.2275760327499853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Lapas1!$C$2</c:f>
              <c:numCache>
                <c:formatCode>General</c:formatCode>
                <c:ptCount val="1"/>
                <c:pt idx="0">
                  <c:v>144343</c:v>
                </c:pt>
              </c:numCache>
            </c:numRef>
          </c:val>
        </c:ser>
        <c:ser>
          <c:idx val="2"/>
          <c:order val="2"/>
          <c:tx>
            <c:strRef>
              <c:f>Lapas1!$D$1</c:f>
              <c:strCache>
                <c:ptCount val="1"/>
                <c:pt idx="0">
                  <c:v>Ilgalaikis turtas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Lapas1!$D$2</c:f>
              <c:numCache>
                <c:formatCode>General</c:formatCode>
                <c:ptCount val="1"/>
                <c:pt idx="0">
                  <c:v>18196</c:v>
                </c:pt>
              </c:numCache>
            </c:numRef>
          </c:val>
        </c:ser>
        <c:ser>
          <c:idx val="3"/>
          <c:order val="3"/>
          <c:tx>
            <c:strRef>
              <c:f>Lapas1!$E$1</c:f>
              <c:strCache>
                <c:ptCount val="1"/>
                <c:pt idx="0">
                  <c:v>Vadovėliai ir kitos mokymo priemonės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Lapas1!$E$2</c:f>
              <c:numCache>
                <c:formatCode>General</c:formatCode>
                <c:ptCount val="1"/>
                <c:pt idx="0">
                  <c:v>12860</c:v>
                </c:pt>
              </c:numCache>
            </c:numRef>
          </c:val>
        </c:ser>
        <c:ser>
          <c:idx val="4"/>
          <c:order val="4"/>
          <c:tx>
            <c:strRef>
              <c:f>Lapas1!$F$1</c:f>
              <c:strCache>
                <c:ptCount val="1"/>
                <c:pt idx="0">
                  <c:v>Paslaugos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Lapas1!$F$2</c:f>
              <c:numCache>
                <c:formatCode>General</c:formatCode>
                <c:ptCount val="1"/>
                <c:pt idx="0">
                  <c:v>2553</c:v>
                </c:pt>
              </c:numCache>
            </c:numRef>
          </c:val>
        </c:ser>
        <c:ser>
          <c:idx val="5"/>
          <c:order val="5"/>
          <c:tx>
            <c:strRef>
              <c:f>Lapas1!$G$1</c:f>
              <c:strCache>
                <c:ptCount val="1"/>
                <c:pt idx="0">
                  <c:v>Mokytojų ir kitų ugdymo procese dalyvaujančių asmenų kvalifikacijos kėlimas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Lapas1!$G$2</c:f>
              <c:numCache>
                <c:formatCode>General</c:formatCode>
                <c:ptCount val="1"/>
                <c:pt idx="0">
                  <c:v>1926</c:v>
                </c:pt>
              </c:numCache>
            </c:numRef>
          </c:val>
        </c:ser>
        <c:dLbls>
          <c:dLblPos val="inEnd"/>
          <c:showLegendKey val="0"/>
          <c:showVal val="1"/>
          <c:showCatName val="0"/>
          <c:showSerName val="0"/>
          <c:showPercent val="0"/>
          <c:showBubbleSize val="0"/>
        </c:dLbls>
        <c:gapWidth val="100"/>
        <c:overlap val="-24"/>
        <c:axId val="100549376"/>
        <c:axId val="100550912"/>
        <c:extLst>
          <c:ext xmlns:c15="http://schemas.microsoft.com/office/drawing/2012/chart" uri="{02D57815-91ED-43cb-92C2-25804820EDAC}">
            <c15:filteredBarSeries>
              <c15:ser>
                <c:idx val="6"/>
                <c:order val="6"/>
                <c:tx>
                  <c:strRef>
                    <c:extLst>
                      <c:ext uri="{02D57815-91ED-43cb-92C2-25804820EDAC}">
                        <c15:formulaRef>
                          <c15:sqref>Lapas1!$H$1</c15:sqref>
                        </c15:formulaRef>
                      </c:ext>
                    </c:extLst>
                    <c:strCache>
                      <c:ptCount val="1"/>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inEnd"/>
                  <c:showLegendKey val="0"/>
                  <c:showVal val="1"/>
                  <c:showCatName val="0"/>
                  <c:showSerName val="0"/>
                  <c:showPercent val="0"/>
                  <c:showBubbleSize val="0"/>
                  <c:showLeaderLines val="0"/>
                  <c:extLst>
                    <c:ext uri="{CE6537A1-D6FC-4f65-9D91-7224C49458BB}">
                      <c15:showLeaderLines val="1"/>
                      <c15:leaderLines>
                        <c:spPr>
                          <a:ln w="9525">
                            <a:solidFill>
                              <a:schemeClr val="tx2">
                                <a:lumMod val="35000"/>
                                <a:lumOff val="65000"/>
                              </a:schemeClr>
                            </a:solidFill>
                          </a:ln>
                          <a:effectLst/>
                        </c:spPr>
                      </c15:leaderLines>
                    </c:ext>
                  </c:extLst>
                </c:dLbls>
                <c:cat>
                  <c:strRef>
                    <c:extLst>
                      <c:ext uri="{02D57815-91ED-43cb-92C2-25804820EDAC}">
                        <c15:formulaRef>
                          <c15:sqref>Lapas1!$A$2</c15:sqref>
                        </c15:formulaRef>
                      </c:ext>
                    </c:extLst>
                    <c:strCache>
                      <c:ptCount val="1"/>
                      <c:pt idx="0">
                        <c:v>seka</c:v>
                      </c:pt>
                    </c:strCache>
                  </c:strRef>
                </c:cat>
                <c:val>
                  <c:numRef>
                    <c:extLst>
                      <c:ext uri="{02D57815-91ED-43cb-92C2-25804820EDAC}">
                        <c15:formulaRef>
                          <c15:sqref>Lapas1!$H$2</c15:sqref>
                        </c15:formulaRef>
                      </c:ext>
                    </c:extLst>
                    <c:numCache>
                      <c:formatCode>General</c:formatCode>
                      <c:ptCount val="1"/>
                    </c:numCache>
                  </c:numRef>
                </c:val>
              </c15:ser>
            </c15:filteredBarSeries>
          </c:ext>
        </c:extLst>
      </c:barChart>
      <c:catAx>
        <c:axId val="100549376"/>
        <c:scaling>
          <c:orientation val="minMax"/>
        </c:scaling>
        <c:delete val="1"/>
        <c:axPos val="b"/>
        <c:numFmt formatCode="General" sourceLinked="1"/>
        <c:majorTickMark val="none"/>
        <c:minorTickMark val="none"/>
        <c:tickLblPos val="nextTo"/>
        <c:crossAx val="100550912"/>
        <c:crosses val="autoZero"/>
        <c:auto val="1"/>
        <c:lblAlgn val="ctr"/>
        <c:lblOffset val="100"/>
        <c:noMultiLvlLbl val="0"/>
      </c:catAx>
      <c:valAx>
        <c:axId val="10055091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a:t>Litai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00549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lt-LT"/>
              <a:t>Aplinkos lėšos</a:t>
            </a:r>
          </a:p>
        </c:rich>
      </c:tx>
      <c:overlay val="0"/>
      <c:spPr>
        <a:noFill/>
        <a:ln>
          <a:noFill/>
        </a:ln>
        <a:effectLst/>
      </c:spPr>
    </c:title>
    <c:autoTitleDeleted val="0"/>
    <c:plotArea>
      <c:layout>
        <c:manualLayout>
          <c:layoutTarget val="inner"/>
          <c:xMode val="edge"/>
          <c:yMode val="edge"/>
          <c:x val="0.1577186291494585"/>
          <c:y val="0.19339723109691162"/>
          <c:w val="0.81360566699235592"/>
          <c:h val="0.19990272781397533"/>
        </c:manualLayout>
      </c:layout>
      <c:barChart>
        <c:barDir val="col"/>
        <c:grouping val="clustered"/>
        <c:varyColors val="0"/>
        <c:ser>
          <c:idx val="0"/>
          <c:order val="0"/>
          <c:tx>
            <c:strRef>
              <c:f>Lapas1!$B$1</c:f>
              <c:strCache>
                <c:ptCount val="1"/>
                <c:pt idx="0">
                  <c:v>Darbo užmokestis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Lapas1!$B$2</c:f>
              <c:numCache>
                <c:formatCode>General</c:formatCode>
                <c:ptCount val="1"/>
                <c:pt idx="0">
                  <c:v>307550</c:v>
                </c:pt>
              </c:numCache>
            </c:numRef>
          </c:val>
        </c:ser>
        <c:ser>
          <c:idx val="1"/>
          <c:order val="1"/>
          <c:tx>
            <c:strRef>
              <c:f>Lapas1!$C$1</c:f>
              <c:strCache>
                <c:ptCount val="1"/>
                <c:pt idx="0">
                  <c:v>Komunalinės išlaidos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Lapas1!$C$2</c:f>
              <c:numCache>
                <c:formatCode>General</c:formatCode>
                <c:ptCount val="1"/>
                <c:pt idx="0">
                  <c:v>102500</c:v>
                </c:pt>
              </c:numCache>
            </c:numRef>
          </c:val>
        </c:ser>
        <c:ser>
          <c:idx val="2"/>
          <c:order val="2"/>
          <c:tx>
            <c:strRef>
              <c:f>Lapas1!$D$1</c:f>
              <c:strCache>
                <c:ptCount val="1"/>
                <c:pt idx="0">
                  <c:v>Socialinio draudimo įmokos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Lapas1!$D$2</c:f>
              <c:numCache>
                <c:formatCode>General</c:formatCode>
                <c:ptCount val="1"/>
                <c:pt idx="0">
                  <c:v>88400</c:v>
                </c:pt>
              </c:numCache>
            </c:numRef>
          </c:val>
        </c:ser>
        <c:ser>
          <c:idx val="3"/>
          <c:order val="3"/>
          <c:tx>
            <c:strRef>
              <c:f>Lapas1!$E$1</c:f>
              <c:strCache>
                <c:ptCount val="1"/>
                <c:pt idx="0">
                  <c:v>Kitos paslaugos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Lapas1!$E$2</c:f>
              <c:numCache>
                <c:formatCode>General</c:formatCode>
                <c:ptCount val="1"/>
                <c:pt idx="0">
                  <c:v>26195</c:v>
                </c:pt>
              </c:numCache>
            </c:numRef>
          </c:val>
        </c:ser>
        <c:ser>
          <c:idx val="4"/>
          <c:order val="4"/>
          <c:tx>
            <c:strRef>
              <c:f>Lapas1!$F$1</c:f>
              <c:strCache>
                <c:ptCount val="1"/>
                <c:pt idx="0">
                  <c:v>Kitos prekės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Lapas1!$F$2</c:f>
              <c:numCache>
                <c:formatCode>General</c:formatCode>
                <c:ptCount val="1"/>
                <c:pt idx="0">
                  <c:v>4960</c:v>
                </c:pt>
              </c:numCache>
            </c:numRef>
          </c:val>
        </c:ser>
        <c:ser>
          <c:idx val="5"/>
          <c:order val="5"/>
          <c:tx>
            <c:strRef>
              <c:f>Lapas1!$G$1</c:f>
              <c:strCache>
                <c:ptCount val="1"/>
                <c:pt idx="0">
                  <c:v>Ryšių paslaugos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Lapas1!$G$2</c:f>
              <c:numCache>
                <c:formatCode>General</c:formatCode>
                <c:ptCount val="1"/>
                <c:pt idx="0">
                  <c:v>2850</c:v>
                </c:pt>
              </c:numCache>
            </c:numRef>
          </c:val>
        </c:ser>
        <c:ser>
          <c:idx val="6"/>
          <c:order val="6"/>
          <c:tx>
            <c:strRef>
              <c:f>Lapas1!$H$1</c:f>
              <c:strCache>
                <c:ptCount val="1"/>
                <c:pt idx="0">
                  <c:v>Mityba</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Lapas1!$H$2</c:f>
              <c:numCache>
                <c:formatCode>General</c:formatCode>
                <c:ptCount val="1"/>
                <c:pt idx="0">
                  <c:v>2000</c:v>
                </c:pt>
              </c:numCache>
            </c:numRef>
          </c:val>
        </c:ser>
        <c:ser>
          <c:idx val="7"/>
          <c:order val="7"/>
          <c:tx>
            <c:strRef>
              <c:f>Lapas1!$I$1</c:f>
              <c:strCache>
                <c:ptCount val="1"/>
                <c:pt idx="0">
                  <c:v>Medikamentams (darbuotojų sveikatos patikrinimui)</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Lapas1!$I$2</c:f>
              <c:numCache>
                <c:formatCode>General</c:formatCode>
                <c:ptCount val="1"/>
                <c:pt idx="0">
                  <c:v>690</c:v>
                </c:pt>
              </c:numCache>
            </c:numRef>
          </c:val>
        </c:ser>
        <c:ser>
          <c:idx val="8"/>
          <c:order val="8"/>
          <c:tx>
            <c:strRef>
              <c:f>Lapas1!$J$1</c:f>
              <c:strCache>
                <c:ptCount val="1"/>
                <c:pt idx="0">
                  <c:v>Kvalifikacijos kėlimas</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Lapas1!$J$2</c:f>
              <c:numCache>
                <c:formatCode>General</c:formatCode>
                <c:ptCount val="1"/>
                <c:pt idx="0">
                  <c:v>505</c:v>
                </c:pt>
              </c:numCache>
            </c:numRef>
          </c:val>
        </c:ser>
        <c:dLbls>
          <c:dLblPos val="outEnd"/>
          <c:showLegendKey val="0"/>
          <c:showVal val="1"/>
          <c:showCatName val="0"/>
          <c:showSerName val="0"/>
          <c:showPercent val="0"/>
          <c:showBubbleSize val="0"/>
        </c:dLbls>
        <c:gapWidth val="100"/>
        <c:axId val="151634688"/>
        <c:axId val="151636224"/>
        <c:extLst>
          <c:ext xmlns:c15="http://schemas.microsoft.com/office/drawing/2012/chart" uri="{02D57815-91ED-43cb-92C2-25804820EDAC}">
            <c15:filteredBarSeries>
              <c15:ser>
                <c:idx val="9"/>
                <c:order val="9"/>
                <c:tx>
                  <c:strRef>
                    <c:extLst>
                      <c:ext uri="{02D57815-91ED-43cb-92C2-25804820EDAC}">
                        <c15:formulaRef>
                          <c15:sqref>Lapas1!$K$1</c15:sqref>
                        </c15:formulaRef>
                      </c:ext>
                    </c:extLst>
                    <c:strCache>
                      <c:ptCount val="1"/>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uri="{CE6537A1-D6FC-4f65-9D91-7224C49458BB}">
                      <c15:showLeaderLines val="1"/>
                      <c15:leaderLines>
                        <c:spPr>
                          <a:ln w="9525">
                            <a:solidFill>
                              <a:schemeClr val="tx2">
                                <a:lumMod val="35000"/>
                                <a:lumOff val="65000"/>
                              </a:schemeClr>
                            </a:solidFill>
                          </a:ln>
                          <a:effectLst/>
                        </c:spPr>
                      </c15:leaderLines>
                    </c:ext>
                  </c:extLst>
                </c:dLbls>
                <c:cat>
                  <c:strRef>
                    <c:extLst>
                      <c:ext uri="{02D57815-91ED-43cb-92C2-25804820EDAC}">
                        <c15:formulaRef>
                          <c15:sqref>Lapas1!$A$2</c15:sqref>
                        </c15:formulaRef>
                      </c:ext>
                    </c:extLst>
                    <c:strCache>
                      <c:ptCount val="1"/>
                      <c:pt idx="0">
                        <c:v>seka</c:v>
                      </c:pt>
                    </c:strCache>
                  </c:strRef>
                </c:cat>
                <c:val>
                  <c:numRef>
                    <c:extLst>
                      <c:ext uri="{02D57815-91ED-43cb-92C2-25804820EDAC}">
                        <c15:formulaRef>
                          <c15:sqref>Lapas1!$K$2</c15:sqref>
                        </c15:formulaRef>
                      </c:ext>
                    </c:extLst>
                    <c:numCache>
                      <c:formatCode>General</c:formatCode>
                      <c:ptCount val="1"/>
                    </c:numCache>
                  </c:numRef>
                </c:val>
              </c15:ser>
            </c15:filteredBarSeries>
          </c:ext>
        </c:extLst>
      </c:barChart>
      <c:catAx>
        <c:axId val="151634688"/>
        <c:scaling>
          <c:orientation val="minMax"/>
        </c:scaling>
        <c:delete val="1"/>
        <c:axPos val="b"/>
        <c:numFmt formatCode="General" sourceLinked="1"/>
        <c:majorTickMark val="none"/>
        <c:minorTickMark val="none"/>
        <c:tickLblPos val="nextTo"/>
        <c:crossAx val="151636224"/>
        <c:crosses val="autoZero"/>
        <c:auto val="1"/>
        <c:lblAlgn val="ctr"/>
        <c:lblOffset val="100"/>
        <c:noMultiLvlLbl val="0"/>
      </c:catAx>
      <c:valAx>
        <c:axId val="15163622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a:t>Litai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51634688"/>
        <c:crosses val="autoZero"/>
        <c:crossBetween val="between"/>
      </c:valAx>
      <c:spPr>
        <a:noFill/>
        <a:ln>
          <a:noFill/>
        </a:ln>
        <a:effectLst/>
      </c:spPr>
    </c:plotArea>
    <c:legend>
      <c:legendPos val="b"/>
      <c:layout>
        <c:manualLayout>
          <c:xMode val="edge"/>
          <c:yMode val="edge"/>
          <c:x val="6.1691419136833688E-2"/>
          <c:y val="0.45131205967675092"/>
          <c:w val="0.83230286128661946"/>
          <c:h val="0.4657343205233674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lt-LT" b="1"/>
              <a:t>Specialiųjų programų lėšos</a:t>
            </a:r>
          </a:p>
        </c:rich>
      </c:tx>
      <c:overlay val="0"/>
      <c:spPr>
        <a:noFill/>
        <a:ln>
          <a:noFill/>
        </a:ln>
        <a:effectLst/>
      </c:spPr>
    </c:title>
    <c:autoTitleDeleted val="0"/>
    <c:plotArea>
      <c:layout>
        <c:manualLayout>
          <c:layoutTarget val="inner"/>
          <c:xMode val="edge"/>
          <c:yMode val="edge"/>
          <c:x val="0.10931162489151007"/>
          <c:y val="0.14129940935938209"/>
          <c:w val="0.82443486230887808"/>
          <c:h val="0.62270478343773594"/>
        </c:manualLayout>
      </c:layout>
      <c:barChart>
        <c:barDir val="col"/>
        <c:grouping val="clustered"/>
        <c:varyColors val="0"/>
        <c:ser>
          <c:idx val="0"/>
          <c:order val="0"/>
          <c:tx>
            <c:strRef>
              <c:f>Lapas1!$B$1</c:f>
              <c:strCache>
                <c:ptCount val="1"/>
                <c:pt idx="0">
                  <c:v>Mityba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Lapas1!$B$2</c:f>
              <c:numCache>
                <c:formatCode>General</c:formatCode>
                <c:ptCount val="1"/>
                <c:pt idx="0">
                  <c:v>91793</c:v>
                </c:pt>
              </c:numCache>
            </c:numRef>
          </c:val>
        </c:ser>
        <c:ser>
          <c:idx val="1"/>
          <c:order val="1"/>
          <c:tx>
            <c:strRef>
              <c:f>Lapas1!$C$1</c:f>
              <c:strCache>
                <c:ptCount val="1"/>
                <c:pt idx="0">
                  <c:v>Kitos prekės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Lapas1!$C$2</c:f>
              <c:numCache>
                <c:formatCode>General</c:formatCode>
                <c:ptCount val="1"/>
                <c:pt idx="0">
                  <c:v>26737</c:v>
                </c:pt>
              </c:numCache>
            </c:numRef>
          </c:val>
        </c:ser>
        <c:ser>
          <c:idx val="2"/>
          <c:order val="2"/>
          <c:tx>
            <c:strRef>
              <c:f>Lapas1!$D$1</c:f>
              <c:strCache>
                <c:ptCount val="1"/>
                <c:pt idx="0">
                  <c:v>Paslaugos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Lapas1!$D$2</c:f>
              <c:numCache>
                <c:formatCode>General</c:formatCode>
                <c:ptCount val="1"/>
                <c:pt idx="0">
                  <c:v>4914</c:v>
                </c:pt>
              </c:numCache>
            </c:numRef>
          </c:val>
        </c:ser>
        <c:ser>
          <c:idx val="3"/>
          <c:order val="3"/>
          <c:tx>
            <c:strRef>
              <c:f>Lapas1!$E$1</c:f>
              <c:strCache>
                <c:ptCount val="1"/>
                <c:pt idx="0">
                  <c:v>Ilgalaikis turtas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Lapas1!$E$2</c:f>
              <c:numCache>
                <c:formatCode>General</c:formatCode>
                <c:ptCount val="1"/>
                <c:pt idx="0">
                  <c:v>3267</c:v>
                </c:pt>
              </c:numCache>
            </c:numRef>
          </c:val>
        </c:ser>
        <c:ser>
          <c:idx val="4"/>
          <c:order val="4"/>
          <c:tx>
            <c:strRef>
              <c:f>Lapas1!$F$1</c:f>
              <c:strCache>
                <c:ptCount val="1"/>
                <c:pt idx="0">
                  <c:v>Spaudiniai</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Lapas1!$F$2</c:f>
              <c:numCache>
                <c:formatCode>General</c:formatCode>
                <c:ptCount val="1"/>
                <c:pt idx="0">
                  <c:v>369</c:v>
                </c:pt>
              </c:numCache>
            </c:numRef>
          </c:val>
        </c:ser>
        <c:ser>
          <c:idx val="5"/>
          <c:order val="5"/>
          <c:tx>
            <c:strRef>
              <c:f>Lapas1!$G$1</c:f>
              <c:strCache>
                <c:ptCount val="1"/>
                <c:pt idx="0">
                  <c:v>Ryšių paslaugos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Lapas1!$G$2</c:f>
              <c:numCache>
                <c:formatCode>General</c:formatCode>
                <c:ptCount val="1"/>
                <c:pt idx="0">
                  <c:v>198</c:v>
                </c:pt>
              </c:numCache>
            </c:numRef>
          </c:val>
        </c:ser>
        <c:ser>
          <c:idx val="6"/>
          <c:order val="6"/>
          <c:tx>
            <c:strRef>
              <c:f>Lapas1!$H$1</c:f>
              <c:strCache>
                <c:ptCount val="1"/>
                <c:pt idx="0">
                  <c:v>Kvalifikacijos kėlimas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Lapas1!$H$2</c:f>
              <c:numCache>
                <c:formatCode>General</c:formatCode>
                <c:ptCount val="1"/>
                <c:pt idx="0">
                  <c:v>116</c:v>
                </c:pt>
              </c:numCache>
            </c:numRef>
          </c:val>
        </c:ser>
        <c:dLbls>
          <c:showLegendKey val="0"/>
          <c:showVal val="0"/>
          <c:showCatName val="0"/>
          <c:showSerName val="0"/>
          <c:showPercent val="0"/>
          <c:showBubbleSize val="0"/>
        </c:dLbls>
        <c:gapWidth val="219"/>
        <c:overlap val="-27"/>
        <c:axId val="149653760"/>
        <c:axId val="153878528"/>
      </c:barChart>
      <c:catAx>
        <c:axId val="149653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53878528"/>
        <c:crosses val="autoZero"/>
        <c:auto val="1"/>
        <c:lblAlgn val="ctr"/>
        <c:lblOffset val="100"/>
        <c:noMultiLvlLbl val="0"/>
      </c:catAx>
      <c:valAx>
        <c:axId val="153878528"/>
        <c:scaling>
          <c:orientation val="minMax"/>
        </c:scaling>
        <c:delete val="0"/>
        <c:axPos val="l"/>
        <c:majorGridlines>
          <c:spPr>
            <a:ln w="317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49653760"/>
        <c:crosses val="autoZero"/>
        <c:crossBetween val="between"/>
      </c:valAx>
      <c:spPr>
        <a:noFill/>
        <a:ln>
          <a:noFill/>
        </a:ln>
        <a:effectLst/>
      </c:spPr>
    </c:plotArea>
    <c:legend>
      <c:legendPos val="b"/>
      <c:layout>
        <c:manualLayout>
          <c:xMode val="edge"/>
          <c:yMode val="edge"/>
          <c:x val="0.1611499966618504"/>
          <c:y val="0.78901107943060955"/>
          <c:w val="0.68293389557114093"/>
          <c:h val="0.1791440540627560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2"/>
                </a:solidFill>
                <a:latin typeface="+mn-lt"/>
                <a:ea typeface="+mn-ea"/>
                <a:cs typeface="+mn-cs"/>
              </a:defRPr>
            </a:pPr>
            <a:r>
              <a:rPr lang="lt-LT" sz="1400">
                <a:solidFill>
                  <a:sysClr val="windowText" lastClr="000000"/>
                </a:solidFill>
              </a:rPr>
              <a:t>Kitos lėšos</a:t>
            </a:r>
          </a:p>
        </c:rich>
      </c:tx>
      <c:overlay val="0"/>
      <c:spPr>
        <a:noFill/>
        <a:ln>
          <a:noFill/>
        </a:ln>
        <a:effectLst/>
      </c:spPr>
    </c:title>
    <c:autoTitleDeleted val="0"/>
    <c:plotArea>
      <c:layout/>
      <c:barChart>
        <c:barDir val="col"/>
        <c:grouping val="clustered"/>
        <c:varyColors val="0"/>
        <c:ser>
          <c:idx val="0"/>
          <c:order val="0"/>
          <c:tx>
            <c:strRef>
              <c:f>Lapas1!$B$1</c:f>
              <c:strCache>
                <c:ptCount val="1"/>
                <c:pt idx="0">
                  <c:v>Nemokamas maitinimas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Lapas1!$B$2</c:f>
              <c:numCache>
                <c:formatCode>General</c:formatCode>
                <c:ptCount val="1"/>
                <c:pt idx="0">
                  <c:v>22010</c:v>
                </c:pt>
              </c:numCache>
            </c:numRef>
          </c:val>
        </c:ser>
        <c:ser>
          <c:idx val="1"/>
          <c:order val="1"/>
          <c:tx>
            <c:strRef>
              <c:f>Lapas1!$C$1</c:f>
              <c:strCache>
                <c:ptCount val="1"/>
                <c:pt idx="0">
                  <c:v>Privalomojo sveikatos draudimo fondo lėšos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Lapas1!$C$2</c:f>
              <c:numCache>
                <c:formatCode>General</c:formatCode>
                <c:ptCount val="1"/>
                <c:pt idx="0">
                  <c:v>7700</c:v>
                </c:pt>
              </c:numCache>
            </c:numRef>
          </c:val>
        </c:ser>
        <c:ser>
          <c:idx val="2"/>
          <c:order val="2"/>
          <c:tx>
            <c:strRef>
              <c:f>Lapas1!$D$1</c:f>
              <c:strCache>
                <c:ptCount val="1"/>
                <c:pt idx="0">
                  <c:v>Viešųjų darbų įgyvendinimo programos lėšos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Lapas1!$D$2</c:f>
              <c:numCache>
                <c:formatCode>General</c:formatCode>
                <c:ptCount val="1"/>
                <c:pt idx="0">
                  <c:v>5862</c:v>
                </c:pt>
              </c:numCache>
            </c:numRef>
          </c:val>
        </c:ser>
        <c:ser>
          <c:idx val="3"/>
          <c:order val="3"/>
          <c:tx>
            <c:strRef>
              <c:f>Lapas1!$E$1</c:f>
              <c:strCache>
                <c:ptCount val="1"/>
                <c:pt idx="0">
                  <c:v>Pajamos iš 2 %</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Lapas1!$E$2</c:f>
              <c:numCache>
                <c:formatCode>General</c:formatCode>
                <c:ptCount val="1"/>
                <c:pt idx="0">
                  <c:v>1554</c:v>
                </c:pt>
              </c:numCache>
            </c:numRef>
          </c:val>
        </c:ser>
        <c:ser>
          <c:idx val="4"/>
          <c:order val="4"/>
          <c:tx>
            <c:strRef>
              <c:f>Lapas1!$F$1</c:f>
              <c:strCache>
                <c:ptCount val="1"/>
                <c:pt idx="0">
                  <c:v>Rezervo fondo lėšos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Lapas1!$F$2</c:f>
              <c:numCache>
                <c:formatCode>General</c:formatCode>
                <c:ptCount val="1"/>
                <c:pt idx="0">
                  <c:v>1500</c:v>
                </c:pt>
              </c:numCache>
            </c:numRef>
          </c:val>
        </c:ser>
        <c:ser>
          <c:idx val="5"/>
          <c:order val="5"/>
          <c:tx>
            <c:strRef>
              <c:f>Lapas1!$G$1</c:f>
              <c:strCache>
                <c:ptCount val="1"/>
                <c:pt idx="0">
                  <c:v>Socializacijos programos lėšos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Lapas1!$G$2</c:f>
              <c:numCache>
                <c:formatCode>General</c:formatCode>
                <c:ptCount val="1"/>
                <c:pt idx="0">
                  <c:v>1000</c:v>
                </c:pt>
              </c:numCache>
            </c:numRef>
          </c:val>
        </c:ser>
        <c:dLbls>
          <c:showLegendKey val="0"/>
          <c:showVal val="0"/>
          <c:showCatName val="0"/>
          <c:showSerName val="0"/>
          <c:showPercent val="0"/>
          <c:showBubbleSize val="0"/>
        </c:dLbls>
        <c:gapWidth val="100"/>
        <c:overlap val="-24"/>
        <c:axId val="154085632"/>
        <c:axId val="154099712"/>
      </c:barChart>
      <c:catAx>
        <c:axId val="15408563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154099712"/>
        <c:crosses val="autoZero"/>
        <c:auto val="1"/>
        <c:lblAlgn val="ctr"/>
        <c:lblOffset val="100"/>
        <c:noMultiLvlLbl val="0"/>
      </c:catAx>
      <c:valAx>
        <c:axId val="15409971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baseline="0">
                    <a:solidFill>
                      <a:sysClr val="windowText" lastClr="000000"/>
                    </a:solidFill>
                  </a:rPr>
                  <a:t>Litai</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54085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9473</Words>
  <Characters>5401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14845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dc:creator>
  <cp:lastModifiedBy>user</cp:lastModifiedBy>
  <cp:revision>6</cp:revision>
  <cp:lastPrinted>2015-02-27T09:29:00Z</cp:lastPrinted>
  <dcterms:created xsi:type="dcterms:W3CDTF">2015-03-13T11:27:00Z</dcterms:created>
  <dcterms:modified xsi:type="dcterms:W3CDTF">2015-03-27T13:34:00Z</dcterms:modified>
</cp:coreProperties>
</file>